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0B75" w:rsidRPr="006552CB" w:rsidRDefault="00870B75" w:rsidP="00870B75">
      <w:pPr>
        <w:spacing w:after="0" w:line="240" w:lineRule="auto"/>
        <w:jc w:val="center"/>
        <w:rPr>
          <w:rFonts w:ascii="Tahoma" w:hAnsi="Tahoma" w:cs="Tahoma"/>
          <w:b/>
          <w:sz w:val="24"/>
          <w:szCs w:val="24"/>
          <w:lang w:val="es-CL"/>
        </w:rPr>
      </w:pPr>
      <w:r w:rsidRPr="006552CB">
        <w:rPr>
          <w:rFonts w:ascii="Tahoma" w:hAnsi="Tahoma" w:cs="Tahoma"/>
          <w:b/>
          <w:sz w:val="24"/>
          <w:szCs w:val="24"/>
          <w:lang w:val="es-CL"/>
        </w:rPr>
        <w:t>LIDERAZGO TRANSFORMACIONAL</w:t>
      </w:r>
    </w:p>
    <w:p w:rsidR="00870B75" w:rsidRDefault="00870B75" w:rsidP="00870B75">
      <w:pPr>
        <w:spacing w:after="0" w:line="240" w:lineRule="auto"/>
        <w:jc w:val="both"/>
        <w:rPr>
          <w:rFonts w:ascii="Tahoma" w:hAnsi="Tahoma" w:cs="Tahoma"/>
          <w:sz w:val="24"/>
          <w:szCs w:val="24"/>
          <w:lang w:val="es-CL"/>
        </w:rPr>
      </w:pPr>
    </w:p>
    <w:p w:rsidR="00870B75" w:rsidRDefault="00276603" w:rsidP="00870B75">
      <w:pPr>
        <w:spacing w:after="0" w:line="240" w:lineRule="auto"/>
        <w:jc w:val="both"/>
        <w:rPr>
          <w:rFonts w:ascii="Tahoma" w:hAnsi="Tahoma" w:cs="Tahoma"/>
          <w:sz w:val="24"/>
          <w:szCs w:val="24"/>
          <w:lang w:val="es-CL"/>
        </w:rPr>
      </w:pPr>
      <w:r>
        <w:rPr>
          <w:rFonts w:ascii="Tahoma" w:hAnsi="Tahoma" w:cs="Tahoma"/>
          <w:sz w:val="24"/>
          <w:szCs w:val="24"/>
          <w:lang w:val="es-CL"/>
        </w:rPr>
        <w:t>E</w:t>
      </w:r>
      <w:r w:rsidR="00870B75" w:rsidRPr="00870B75">
        <w:rPr>
          <w:rFonts w:ascii="Tahoma" w:hAnsi="Tahoma" w:cs="Tahoma"/>
          <w:sz w:val="24"/>
          <w:szCs w:val="24"/>
          <w:lang w:val="es-CL"/>
        </w:rPr>
        <w:t xml:space="preserve">l liderazgo puede llegar a adquirir muchas formas y que algunas son más positivas que otras cuando se trata de influir sobre los demás. </w:t>
      </w:r>
      <w:r w:rsidR="001B3107">
        <w:rPr>
          <w:rFonts w:ascii="Tahoma" w:hAnsi="Tahoma" w:cs="Tahoma"/>
          <w:sz w:val="24"/>
          <w:szCs w:val="24"/>
          <w:lang w:val="es-CL"/>
        </w:rPr>
        <w:t>Una de ellas es el denominado transformacional, de desarrollo más bien reciente, se ha transformado en una propuesta innovadora y útil en este ámbito</w:t>
      </w:r>
      <w:r w:rsidR="00870B75" w:rsidRPr="00870B75">
        <w:rPr>
          <w:rFonts w:ascii="Tahoma" w:hAnsi="Tahoma" w:cs="Tahoma"/>
          <w:sz w:val="24"/>
          <w:szCs w:val="24"/>
          <w:lang w:val="es-CL"/>
        </w:rPr>
        <w:t>.</w:t>
      </w:r>
    </w:p>
    <w:p w:rsidR="001B3107" w:rsidRPr="00870B75" w:rsidRDefault="001B3107" w:rsidP="00870B75">
      <w:pPr>
        <w:spacing w:after="0" w:line="240" w:lineRule="auto"/>
        <w:jc w:val="both"/>
        <w:rPr>
          <w:rFonts w:ascii="Tahoma" w:hAnsi="Tahoma" w:cs="Tahoma"/>
          <w:sz w:val="24"/>
          <w:szCs w:val="24"/>
          <w:lang w:val="es-CL"/>
        </w:rPr>
      </w:pPr>
    </w:p>
    <w:p w:rsidR="00870B75" w:rsidRDefault="00870B75" w:rsidP="00870B75">
      <w:pPr>
        <w:spacing w:after="0" w:line="240" w:lineRule="auto"/>
        <w:jc w:val="both"/>
        <w:rPr>
          <w:rFonts w:ascii="Tahoma" w:hAnsi="Tahoma" w:cs="Tahoma"/>
          <w:b/>
          <w:bCs/>
          <w:sz w:val="24"/>
          <w:szCs w:val="24"/>
          <w:lang w:val="es-CL"/>
        </w:rPr>
      </w:pPr>
      <w:r w:rsidRPr="00870B75">
        <w:rPr>
          <w:rFonts w:ascii="Tahoma" w:hAnsi="Tahoma" w:cs="Tahoma"/>
          <w:b/>
          <w:bCs/>
          <w:sz w:val="24"/>
          <w:szCs w:val="24"/>
          <w:lang w:val="es-CL"/>
        </w:rPr>
        <w:t>¿Qué es el liderazgo transformacional?</w:t>
      </w:r>
    </w:p>
    <w:p w:rsidR="001B3107" w:rsidRPr="00870B75" w:rsidRDefault="001B3107" w:rsidP="00870B75">
      <w:pPr>
        <w:spacing w:after="0" w:line="240" w:lineRule="auto"/>
        <w:jc w:val="both"/>
        <w:rPr>
          <w:rFonts w:ascii="Tahoma" w:hAnsi="Tahoma" w:cs="Tahoma"/>
          <w:b/>
          <w:bCs/>
          <w:sz w:val="24"/>
          <w:szCs w:val="24"/>
          <w:lang w:val="es-CL"/>
        </w:rPr>
      </w:pPr>
    </w:p>
    <w:p w:rsidR="00870B75" w:rsidRDefault="00870B75" w:rsidP="00870B75">
      <w:pPr>
        <w:spacing w:after="0" w:line="240" w:lineRule="auto"/>
        <w:jc w:val="both"/>
        <w:rPr>
          <w:rFonts w:ascii="Tahoma" w:hAnsi="Tahoma" w:cs="Tahoma"/>
          <w:sz w:val="24"/>
          <w:szCs w:val="24"/>
          <w:lang w:val="es-CL"/>
        </w:rPr>
      </w:pPr>
      <w:r w:rsidRPr="00870B75">
        <w:rPr>
          <w:rFonts w:ascii="Tahoma" w:hAnsi="Tahoma" w:cs="Tahoma"/>
          <w:sz w:val="24"/>
          <w:szCs w:val="24"/>
          <w:lang w:val="es-CL"/>
        </w:rPr>
        <w:t>Este concepto surge dentro del mundo de las empresas, de la mano de James McGregor Burns y Berna</w:t>
      </w:r>
      <w:r w:rsidR="001B3107">
        <w:rPr>
          <w:rFonts w:ascii="Tahoma" w:hAnsi="Tahoma" w:cs="Tahoma"/>
          <w:sz w:val="24"/>
          <w:szCs w:val="24"/>
          <w:lang w:val="es-CL"/>
        </w:rPr>
        <w:t>r</w:t>
      </w:r>
      <w:r w:rsidRPr="00870B75">
        <w:rPr>
          <w:rFonts w:ascii="Tahoma" w:hAnsi="Tahoma" w:cs="Tahoma"/>
          <w:sz w:val="24"/>
          <w:szCs w:val="24"/>
          <w:lang w:val="es-CL"/>
        </w:rPr>
        <w:t>d M. Bass. Ambos describieron una serie de habilidades necesarias en el ámbito laboral para la evolución de las compañías y a la cual, muchos dirigentes se tendrían que adaptar si querían lograr el éxito de sus proyectos. Es así como surge el trabajo de “transformar” para alcanzar objetivos en común</w:t>
      </w:r>
      <w:r w:rsidR="006552CB">
        <w:rPr>
          <w:rFonts w:ascii="Tahoma" w:hAnsi="Tahoma" w:cs="Tahoma"/>
          <w:sz w:val="24"/>
          <w:szCs w:val="24"/>
          <w:lang w:val="es-CL"/>
        </w:rPr>
        <w:t xml:space="preserve"> (1).</w:t>
      </w:r>
    </w:p>
    <w:p w:rsidR="001B3107" w:rsidRPr="00870B75" w:rsidRDefault="001B3107" w:rsidP="00870B75">
      <w:pPr>
        <w:spacing w:after="0" w:line="240" w:lineRule="auto"/>
        <w:jc w:val="both"/>
        <w:rPr>
          <w:rFonts w:ascii="Tahoma" w:hAnsi="Tahoma" w:cs="Tahoma"/>
          <w:sz w:val="24"/>
          <w:szCs w:val="24"/>
          <w:lang w:val="es-CL"/>
        </w:rPr>
      </w:pPr>
    </w:p>
    <w:p w:rsidR="00870B75" w:rsidRDefault="00870B75" w:rsidP="00870B75">
      <w:pPr>
        <w:spacing w:after="0" w:line="240" w:lineRule="auto"/>
        <w:jc w:val="both"/>
        <w:rPr>
          <w:rFonts w:ascii="Tahoma" w:hAnsi="Tahoma" w:cs="Tahoma"/>
          <w:sz w:val="24"/>
          <w:szCs w:val="24"/>
          <w:lang w:val="es-CL"/>
        </w:rPr>
      </w:pPr>
      <w:r w:rsidRPr="00870B75">
        <w:rPr>
          <w:rFonts w:ascii="Tahoma" w:hAnsi="Tahoma" w:cs="Tahoma"/>
          <w:sz w:val="24"/>
          <w:szCs w:val="24"/>
          <w:lang w:val="es-CL"/>
        </w:rPr>
        <w:t>El liderazgo transformacional estipula que para que una empresa pueda crecer, es necesario mantener la motivación de todos los “engranes” que la conforman. Así pues, se preocupa por asistir desde al trabajador con la menor responsabilidad hasta al mismo directivo de una asociación.</w:t>
      </w:r>
    </w:p>
    <w:p w:rsidR="00615829" w:rsidRDefault="00615829" w:rsidP="00870B75">
      <w:pPr>
        <w:spacing w:after="0" w:line="240" w:lineRule="auto"/>
        <w:jc w:val="both"/>
        <w:rPr>
          <w:rFonts w:ascii="Tahoma" w:hAnsi="Tahoma" w:cs="Tahoma"/>
          <w:sz w:val="24"/>
          <w:szCs w:val="24"/>
          <w:lang w:val="es-CL"/>
        </w:rPr>
      </w:pPr>
    </w:p>
    <w:p w:rsidR="00615829" w:rsidRDefault="00615829" w:rsidP="00870B75">
      <w:pPr>
        <w:spacing w:after="0" w:line="240" w:lineRule="auto"/>
        <w:jc w:val="both"/>
        <w:rPr>
          <w:rFonts w:ascii="Tahoma" w:hAnsi="Tahoma" w:cs="Tahoma"/>
          <w:sz w:val="24"/>
          <w:szCs w:val="24"/>
          <w:lang w:val="es-CL"/>
        </w:rPr>
      </w:pPr>
      <w:r w:rsidRPr="00615829">
        <w:rPr>
          <w:rFonts w:ascii="Tahoma" w:hAnsi="Tahoma" w:cs="Tahoma"/>
          <w:sz w:val="24"/>
          <w:szCs w:val="24"/>
          <w:lang w:val="es-CL"/>
        </w:rPr>
        <w:t>El liderazgo transformacional es una forma de influencia que motiva a los seguidores alcanzar logros que superan los que, normalmente, puede esperarse de ellos. Conforma un proceso mediante el cual “una persona se compromete con los demás y crea una conexión que eleva el nivel de motivación y moralidad tanto en el líder como en el seguidor” Este tipo de liderazgo “transforma” a personas y organizaciones incidiendo en los valores, las emociones, la ética y los objetivos a largo plazo. Atiende a las necesidades de los seguidores y a una consideración individualizada que les proporciona empatía, apoyo y ayuda para desarrollar su potencial.</w:t>
      </w:r>
    </w:p>
    <w:p w:rsidR="00872A77" w:rsidRDefault="00872A77" w:rsidP="00870B75">
      <w:pPr>
        <w:spacing w:after="0" w:line="240" w:lineRule="auto"/>
        <w:jc w:val="both"/>
        <w:rPr>
          <w:rFonts w:ascii="Tahoma" w:hAnsi="Tahoma" w:cs="Tahoma"/>
          <w:sz w:val="24"/>
          <w:szCs w:val="24"/>
          <w:lang w:val="es-CL"/>
        </w:rPr>
      </w:pPr>
    </w:p>
    <w:p w:rsidR="00872A77" w:rsidRPr="00872A77" w:rsidRDefault="00872A77" w:rsidP="00872A77">
      <w:pPr>
        <w:spacing w:after="0" w:line="240" w:lineRule="auto"/>
        <w:jc w:val="both"/>
        <w:rPr>
          <w:rFonts w:ascii="Tahoma" w:hAnsi="Tahoma" w:cs="Tahoma"/>
          <w:b/>
          <w:sz w:val="24"/>
          <w:szCs w:val="24"/>
          <w:lang w:val="es-CL"/>
        </w:rPr>
      </w:pPr>
      <w:r w:rsidRPr="00872A77">
        <w:rPr>
          <w:rFonts w:ascii="Tahoma" w:hAnsi="Tahoma" w:cs="Tahoma"/>
          <w:b/>
          <w:sz w:val="24"/>
          <w:szCs w:val="24"/>
          <w:lang w:val="es-CL"/>
        </w:rPr>
        <w:t>Factores del Liderazgo Transformacional</w:t>
      </w:r>
    </w:p>
    <w:p w:rsidR="00872A77" w:rsidRDefault="00872A77" w:rsidP="00872A77">
      <w:pPr>
        <w:spacing w:after="0" w:line="240" w:lineRule="auto"/>
        <w:jc w:val="both"/>
        <w:rPr>
          <w:rFonts w:ascii="Tahoma" w:hAnsi="Tahoma" w:cs="Tahoma"/>
          <w:sz w:val="24"/>
          <w:szCs w:val="24"/>
          <w:lang w:val="es-CL"/>
        </w:rPr>
      </w:pPr>
    </w:p>
    <w:p w:rsidR="00872A77" w:rsidRPr="00872A77" w:rsidRDefault="00872A77" w:rsidP="00872A77">
      <w:pPr>
        <w:spacing w:after="0" w:line="240" w:lineRule="auto"/>
        <w:jc w:val="both"/>
        <w:rPr>
          <w:rFonts w:ascii="Tahoma" w:hAnsi="Tahoma" w:cs="Tahoma"/>
          <w:sz w:val="24"/>
          <w:szCs w:val="24"/>
          <w:lang w:val="es-CL"/>
        </w:rPr>
      </w:pPr>
      <w:r w:rsidRPr="00872A77">
        <w:rPr>
          <w:rFonts w:ascii="Tahoma" w:hAnsi="Tahoma" w:cs="Tahoma"/>
          <w:sz w:val="24"/>
          <w:szCs w:val="24"/>
          <w:lang w:val="es-CL"/>
        </w:rPr>
        <w:t>El modelo de liderazgo transaccional incluye cuatro factores</w:t>
      </w:r>
      <w:r>
        <w:rPr>
          <w:rFonts w:ascii="Tahoma" w:hAnsi="Tahoma" w:cs="Tahoma"/>
          <w:sz w:val="24"/>
          <w:szCs w:val="24"/>
          <w:lang w:val="es-CL"/>
        </w:rPr>
        <w:t>:</w:t>
      </w:r>
    </w:p>
    <w:p w:rsidR="00872A77" w:rsidRDefault="00872A77" w:rsidP="00872A77">
      <w:pPr>
        <w:spacing w:after="0" w:line="240" w:lineRule="auto"/>
        <w:jc w:val="both"/>
        <w:rPr>
          <w:rFonts w:ascii="Tahoma" w:hAnsi="Tahoma" w:cs="Tahoma"/>
          <w:sz w:val="24"/>
          <w:szCs w:val="24"/>
          <w:lang w:val="es-CL"/>
        </w:rPr>
      </w:pPr>
    </w:p>
    <w:p w:rsidR="00872A77" w:rsidRPr="00872A77" w:rsidRDefault="00872A77" w:rsidP="00872A77">
      <w:pPr>
        <w:spacing w:after="0" w:line="240" w:lineRule="auto"/>
        <w:jc w:val="both"/>
        <w:rPr>
          <w:rFonts w:ascii="Tahoma" w:hAnsi="Tahoma" w:cs="Tahoma"/>
          <w:b/>
          <w:sz w:val="24"/>
          <w:szCs w:val="24"/>
          <w:lang w:val="es-CL"/>
        </w:rPr>
      </w:pPr>
      <w:r w:rsidRPr="00872A77">
        <w:rPr>
          <w:rFonts w:ascii="Tahoma" w:hAnsi="Tahoma" w:cs="Tahoma"/>
          <w:b/>
          <w:sz w:val="24"/>
          <w:szCs w:val="24"/>
          <w:lang w:val="es-CL"/>
        </w:rPr>
        <w:t>Influencia Idealizada</w:t>
      </w:r>
    </w:p>
    <w:p w:rsidR="00872A77" w:rsidRDefault="00872A77" w:rsidP="00872A77">
      <w:pPr>
        <w:spacing w:after="0" w:line="240" w:lineRule="auto"/>
        <w:jc w:val="both"/>
        <w:rPr>
          <w:rFonts w:ascii="Tahoma" w:hAnsi="Tahoma" w:cs="Tahoma"/>
          <w:sz w:val="24"/>
          <w:szCs w:val="24"/>
          <w:lang w:val="es-CL"/>
        </w:rPr>
      </w:pPr>
    </w:p>
    <w:p w:rsidR="00872A77" w:rsidRPr="00872A77" w:rsidRDefault="00872A77" w:rsidP="00872A77">
      <w:pPr>
        <w:spacing w:after="0" w:line="240" w:lineRule="auto"/>
        <w:jc w:val="both"/>
        <w:rPr>
          <w:rFonts w:ascii="Tahoma" w:hAnsi="Tahoma" w:cs="Tahoma"/>
          <w:sz w:val="24"/>
          <w:szCs w:val="24"/>
          <w:lang w:val="es-CL"/>
        </w:rPr>
      </w:pPr>
      <w:r w:rsidRPr="00872A77">
        <w:rPr>
          <w:rFonts w:ascii="Tahoma" w:hAnsi="Tahoma" w:cs="Tahoma"/>
          <w:sz w:val="24"/>
          <w:szCs w:val="24"/>
          <w:lang w:val="es-CL"/>
        </w:rPr>
        <w:t>Constituye el componente emocional del liderazgo transformacional. Inicialmente a este factor se le denominó “Carisma”. Incluso en ocasiones el liderazgo transformacional es asimilado al liderazgo carismático. No obstante, existen diferencias entre ambos, de ahí que se prefiera hablar de influencia idealizada.</w:t>
      </w:r>
    </w:p>
    <w:p w:rsidR="00872A77" w:rsidRPr="00872A77" w:rsidRDefault="00872A77" w:rsidP="00872A77">
      <w:pPr>
        <w:spacing w:after="0" w:line="240" w:lineRule="auto"/>
        <w:jc w:val="both"/>
        <w:rPr>
          <w:rFonts w:ascii="Tahoma" w:hAnsi="Tahoma" w:cs="Tahoma"/>
          <w:sz w:val="24"/>
          <w:szCs w:val="24"/>
          <w:lang w:val="es-CL"/>
        </w:rPr>
      </w:pPr>
      <w:r w:rsidRPr="00872A77">
        <w:rPr>
          <w:rFonts w:ascii="Tahoma" w:hAnsi="Tahoma" w:cs="Tahoma"/>
          <w:sz w:val="24"/>
          <w:szCs w:val="24"/>
          <w:lang w:val="es-CL"/>
        </w:rPr>
        <w:t xml:space="preserve">El líder transformacional actúa como potente modelo para sus seguidores, tanto en conductas como en valores de integridad y ética. Sitúa los objetivos de los </w:t>
      </w:r>
      <w:r w:rsidRPr="00872A77">
        <w:rPr>
          <w:rFonts w:ascii="Tahoma" w:hAnsi="Tahoma" w:cs="Tahoma"/>
          <w:sz w:val="24"/>
          <w:szCs w:val="24"/>
          <w:lang w:val="es-CL"/>
        </w:rPr>
        <w:lastRenderedPageBreak/>
        <w:t>seguidores en un ámbito superior al de los intereses personales, dirigiéndoles hacia una meta superior que atañe al bien colectivo.</w:t>
      </w:r>
    </w:p>
    <w:p w:rsidR="00872A77" w:rsidRPr="00872A77" w:rsidRDefault="00872A77" w:rsidP="00872A77">
      <w:pPr>
        <w:spacing w:after="0" w:line="240" w:lineRule="auto"/>
        <w:jc w:val="both"/>
        <w:rPr>
          <w:rFonts w:ascii="Tahoma" w:hAnsi="Tahoma" w:cs="Tahoma"/>
          <w:sz w:val="24"/>
          <w:szCs w:val="24"/>
          <w:lang w:val="es-CL"/>
        </w:rPr>
      </w:pPr>
      <w:r w:rsidRPr="00872A77">
        <w:rPr>
          <w:rFonts w:ascii="Tahoma" w:hAnsi="Tahoma" w:cs="Tahoma"/>
          <w:sz w:val="24"/>
          <w:szCs w:val="24"/>
          <w:lang w:val="es-CL"/>
        </w:rPr>
        <w:t>En este sentido, proporcionan una misión a los seguidores y una visión. El respeto hacia el líder y la identificación con este hace que los seguidores asuman la misión y la visión planteada por el líder.</w:t>
      </w:r>
    </w:p>
    <w:p w:rsidR="00872A77" w:rsidRPr="00872A77" w:rsidRDefault="00872A77" w:rsidP="00872A77">
      <w:pPr>
        <w:spacing w:after="0" w:line="240" w:lineRule="auto"/>
        <w:jc w:val="both"/>
        <w:rPr>
          <w:rFonts w:ascii="Tahoma" w:hAnsi="Tahoma" w:cs="Tahoma"/>
          <w:sz w:val="24"/>
          <w:szCs w:val="24"/>
          <w:lang w:val="es-CL"/>
        </w:rPr>
      </w:pPr>
    </w:p>
    <w:p w:rsidR="00872A77" w:rsidRPr="00872A77" w:rsidRDefault="00872A77" w:rsidP="00872A77">
      <w:pPr>
        <w:spacing w:after="0" w:line="240" w:lineRule="auto"/>
        <w:jc w:val="both"/>
        <w:rPr>
          <w:rFonts w:ascii="Tahoma" w:hAnsi="Tahoma" w:cs="Tahoma"/>
          <w:b/>
          <w:sz w:val="24"/>
          <w:szCs w:val="24"/>
          <w:lang w:val="es-CL"/>
        </w:rPr>
      </w:pPr>
      <w:r w:rsidRPr="00872A77">
        <w:rPr>
          <w:rFonts w:ascii="Tahoma" w:hAnsi="Tahoma" w:cs="Tahoma"/>
          <w:b/>
          <w:sz w:val="24"/>
          <w:szCs w:val="24"/>
          <w:lang w:val="es-CL"/>
        </w:rPr>
        <w:t>Motivación Inspiradora</w:t>
      </w:r>
    </w:p>
    <w:p w:rsidR="00872A77" w:rsidRDefault="00872A77" w:rsidP="00872A77">
      <w:pPr>
        <w:spacing w:after="0" w:line="240" w:lineRule="auto"/>
        <w:jc w:val="both"/>
        <w:rPr>
          <w:rFonts w:ascii="Tahoma" w:hAnsi="Tahoma" w:cs="Tahoma"/>
          <w:sz w:val="24"/>
          <w:szCs w:val="24"/>
          <w:lang w:val="es-CL"/>
        </w:rPr>
      </w:pPr>
    </w:p>
    <w:p w:rsidR="00872A77" w:rsidRPr="00872A77" w:rsidRDefault="00872A77" w:rsidP="00872A77">
      <w:pPr>
        <w:spacing w:after="0" w:line="240" w:lineRule="auto"/>
        <w:jc w:val="both"/>
        <w:rPr>
          <w:rFonts w:ascii="Tahoma" w:hAnsi="Tahoma" w:cs="Tahoma"/>
          <w:sz w:val="24"/>
          <w:szCs w:val="24"/>
          <w:lang w:val="es-CL"/>
        </w:rPr>
      </w:pPr>
      <w:r w:rsidRPr="00872A77">
        <w:rPr>
          <w:rFonts w:ascii="Tahoma" w:hAnsi="Tahoma" w:cs="Tahoma"/>
          <w:sz w:val="24"/>
          <w:szCs w:val="24"/>
          <w:lang w:val="es-CL"/>
        </w:rPr>
        <w:t>El liderazgo transformacional implica también comunicar elevadas expectativas a los seguidores. Se les motiva a alcanzar metas retadoras. Esta motivación inspiradora se basa en la confianza explícita del líder en las capacidades de los seguidores para alcanzar logros ambiciosos.</w:t>
      </w:r>
    </w:p>
    <w:p w:rsidR="00872A77" w:rsidRPr="00872A77" w:rsidRDefault="00872A77" w:rsidP="00872A77">
      <w:pPr>
        <w:spacing w:after="0" w:line="240" w:lineRule="auto"/>
        <w:jc w:val="both"/>
        <w:rPr>
          <w:rFonts w:ascii="Tahoma" w:hAnsi="Tahoma" w:cs="Tahoma"/>
          <w:sz w:val="24"/>
          <w:szCs w:val="24"/>
          <w:lang w:val="es-CL"/>
        </w:rPr>
      </w:pPr>
      <w:r w:rsidRPr="00872A77">
        <w:rPr>
          <w:rFonts w:ascii="Tahoma" w:hAnsi="Tahoma" w:cs="Tahoma"/>
          <w:sz w:val="24"/>
          <w:szCs w:val="24"/>
          <w:lang w:val="es-CL"/>
        </w:rPr>
        <w:t>En esta comunicación de expectativas superiores para direccionar los esfuerzos, el líder utiliza apelaciones emocionales y símbolos e imágenes en su comunicación.</w:t>
      </w:r>
    </w:p>
    <w:p w:rsidR="00872A77" w:rsidRPr="00872A77" w:rsidRDefault="00872A77" w:rsidP="00872A77">
      <w:pPr>
        <w:spacing w:after="0" w:line="240" w:lineRule="auto"/>
        <w:jc w:val="both"/>
        <w:rPr>
          <w:rFonts w:ascii="Tahoma" w:hAnsi="Tahoma" w:cs="Tahoma"/>
          <w:sz w:val="24"/>
          <w:szCs w:val="24"/>
          <w:lang w:val="es-CL"/>
        </w:rPr>
      </w:pPr>
      <w:r w:rsidRPr="00872A77">
        <w:rPr>
          <w:rFonts w:ascii="Tahoma" w:hAnsi="Tahoma" w:cs="Tahoma"/>
          <w:sz w:val="24"/>
          <w:szCs w:val="24"/>
          <w:lang w:val="es-CL"/>
        </w:rPr>
        <w:t>La expresión de la plena confianza en los seguidores hace que estos desarrollen expectativas de autoeficacia y, por consiguiente, se sientan inspirados para alcanzar un rendimiento superior al habitual. Estas expectativas positivas sobre los seguidores generan en estos sentimientos de autoeficacia al operar el llamado efecto Pigmalión o efecto Rosenthal</w:t>
      </w:r>
      <w:r w:rsidR="006552CB">
        <w:rPr>
          <w:rFonts w:ascii="Tahoma" w:hAnsi="Tahoma" w:cs="Tahoma"/>
          <w:sz w:val="24"/>
          <w:szCs w:val="24"/>
          <w:lang w:val="es-CL"/>
        </w:rPr>
        <w:t xml:space="preserve"> (3)</w:t>
      </w:r>
      <w:r w:rsidRPr="00872A77">
        <w:rPr>
          <w:rFonts w:ascii="Tahoma" w:hAnsi="Tahoma" w:cs="Tahoma"/>
          <w:sz w:val="24"/>
          <w:szCs w:val="24"/>
          <w:lang w:val="es-CL"/>
        </w:rPr>
        <w:t>. En consecuencia, tienden a mejorar el rendimiento.</w:t>
      </w:r>
    </w:p>
    <w:p w:rsidR="00872A77" w:rsidRPr="00872A77" w:rsidRDefault="00872A77" w:rsidP="00872A77">
      <w:pPr>
        <w:spacing w:after="0" w:line="240" w:lineRule="auto"/>
        <w:jc w:val="both"/>
        <w:rPr>
          <w:rFonts w:ascii="Tahoma" w:hAnsi="Tahoma" w:cs="Tahoma"/>
          <w:sz w:val="24"/>
          <w:szCs w:val="24"/>
          <w:lang w:val="es-CL"/>
        </w:rPr>
      </w:pPr>
      <w:r w:rsidRPr="00872A77">
        <w:rPr>
          <w:rFonts w:ascii="Tahoma" w:hAnsi="Tahoma" w:cs="Tahoma"/>
          <w:sz w:val="24"/>
          <w:szCs w:val="24"/>
          <w:lang w:val="es-CL"/>
        </w:rPr>
        <w:t>Se genera así una motivación que trasciende los objetivos personales. Se compromete a los seguidores con la visión del líder, haciendo que se perciban como integrantes de ella.</w:t>
      </w:r>
    </w:p>
    <w:p w:rsidR="00872A77" w:rsidRDefault="00872A77" w:rsidP="00872A77">
      <w:pPr>
        <w:spacing w:after="0" w:line="240" w:lineRule="auto"/>
        <w:jc w:val="both"/>
        <w:rPr>
          <w:rFonts w:ascii="Tahoma" w:hAnsi="Tahoma" w:cs="Tahoma"/>
          <w:sz w:val="24"/>
          <w:szCs w:val="24"/>
          <w:lang w:val="es-CL"/>
        </w:rPr>
      </w:pPr>
    </w:p>
    <w:p w:rsidR="00872A77" w:rsidRPr="00872A77" w:rsidRDefault="00872A77" w:rsidP="00872A77">
      <w:pPr>
        <w:spacing w:after="0" w:line="240" w:lineRule="auto"/>
        <w:jc w:val="both"/>
        <w:rPr>
          <w:rFonts w:ascii="Tahoma" w:hAnsi="Tahoma" w:cs="Tahoma"/>
          <w:b/>
          <w:sz w:val="24"/>
          <w:szCs w:val="24"/>
          <w:lang w:val="es-CL"/>
        </w:rPr>
      </w:pPr>
      <w:r w:rsidRPr="00872A77">
        <w:rPr>
          <w:rFonts w:ascii="Tahoma" w:hAnsi="Tahoma" w:cs="Tahoma"/>
          <w:b/>
          <w:sz w:val="24"/>
          <w:szCs w:val="24"/>
          <w:lang w:val="es-CL"/>
        </w:rPr>
        <w:t>Estímulo intelectual</w:t>
      </w:r>
    </w:p>
    <w:p w:rsidR="00872A77" w:rsidRDefault="00872A77" w:rsidP="00872A77">
      <w:pPr>
        <w:spacing w:after="0" w:line="240" w:lineRule="auto"/>
        <w:jc w:val="both"/>
        <w:rPr>
          <w:rFonts w:ascii="Tahoma" w:hAnsi="Tahoma" w:cs="Tahoma"/>
          <w:sz w:val="24"/>
          <w:szCs w:val="24"/>
          <w:lang w:val="es-CL"/>
        </w:rPr>
      </w:pPr>
    </w:p>
    <w:p w:rsidR="00872A77" w:rsidRPr="00872A77" w:rsidRDefault="00872A77" w:rsidP="00872A77">
      <w:pPr>
        <w:spacing w:after="0" w:line="240" w:lineRule="auto"/>
        <w:jc w:val="both"/>
        <w:rPr>
          <w:rFonts w:ascii="Tahoma" w:hAnsi="Tahoma" w:cs="Tahoma"/>
          <w:sz w:val="24"/>
          <w:szCs w:val="24"/>
          <w:lang w:val="es-CL"/>
        </w:rPr>
      </w:pPr>
      <w:r w:rsidRPr="00872A77">
        <w:rPr>
          <w:rFonts w:ascii="Tahoma" w:hAnsi="Tahoma" w:cs="Tahoma"/>
          <w:sz w:val="24"/>
          <w:szCs w:val="24"/>
          <w:lang w:val="es-CL"/>
        </w:rPr>
        <w:t xml:space="preserve">El liderazgo transformacional apoya a los seguidores, impulsándoles a desarrollar enfoques innovadores para enfrentar las situaciones del trabajo. De igual forma, </w:t>
      </w:r>
      <w:r w:rsidRPr="00872A77">
        <w:rPr>
          <w:rFonts w:ascii="Tahoma" w:hAnsi="Tahoma" w:cs="Tahoma"/>
          <w:sz w:val="24"/>
          <w:szCs w:val="24"/>
          <w:lang w:val="es-CL"/>
        </w:rPr>
        <w:t>los</w:t>
      </w:r>
      <w:r w:rsidRPr="00872A77">
        <w:rPr>
          <w:rFonts w:ascii="Tahoma" w:hAnsi="Tahoma" w:cs="Tahoma"/>
          <w:sz w:val="24"/>
          <w:szCs w:val="24"/>
          <w:lang w:val="es-CL"/>
        </w:rPr>
        <w:t xml:space="preserve"> anima a desafiar sus propias creencias y valores, y a que perciban los problemas de modo diferente al habitual.</w:t>
      </w:r>
    </w:p>
    <w:p w:rsidR="00872A77" w:rsidRPr="00872A77" w:rsidRDefault="00872A77" w:rsidP="00872A77">
      <w:pPr>
        <w:spacing w:after="0" w:line="240" w:lineRule="auto"/>
        <w:jc w:val="both"/>
        <w:rPr>
          <w:rFonts w:ascii="Tahoma" w:hAnsi="Tahoma" w:cs="Tahoma"/>
          <w:sz w:val="24"/>
          <w:szCs w:val="24"/>
          <w:lang w:val="es-CL"/>
        </w:rPr>
      </w:pPr>
      <w:r w:rsidRPr="00872A77">
        <w:rPr>
          <w:rFonts w:ascii="Tahoma" w:hAnsi="Tahoma" w:cs="Tahoma"/>
          <w:sz w:val="24"/>
          <w:szCs w:val="24"/>
          <w:lang w:val="es-CL"/>
        </w:rPr>
        <w:t>Este estímulo incluye la participación en la solución de problemas. La inclusión de las personas en el proceso de toma de decisiones afecta positivamente a su motivación y compromiso con los objetivos.</w:t>
      </w:r>
    </w:p>
    <w:p w:rsidR="00872A77" w:rsidRDefault="00872A77" w:rsidP="00872A77">
      <w:pPr>
        <w:spacing w:after="0" w:line="240" w:lineRule="auto"/>
        <w:jc w:val="both"/>
        <w:rPr>
          <w:rFonts w:ascii="Tahoma" w:hAnsi="Tahoma" w:cs="Tahoma"/>
          <w:sz w:val="24"/>
          <w:szCs w:val="24"/>
          <w:lang w:val="es-CL"/>
        </w:rPr>
      </w:pPr>
    </w:p>
    <w:p w:rsidR="00872A77" w:rsidRPr="00872A77" w:rsidRDefault="00872A77" w:rsidP="00872A77">
      <w:pPr>
        <w:spacing w:after="0" w:line="240" w:lineRule="auto"/>
        <w:jc w:val="both"/>
        <w:rPr>
          <w:rFonts w:ascii="Tahoma" w:hAnsi="Tahoma" w:cs="Tahoma"/>
          <w:b/>
          <w:sz w:val="24"/>
          <w:szCs w:val="24"/>
          <w:lang w:val="es-CL"/>
        </w:rPr>
      </w:pPr>
      <w:r w:rsidRPr="00872A77">
        <w:rPr>
          <w:rFonts w:ascii="Tahoma" w:hAnsi="Tahoma" w:cs="Tahoma"/>
          <w:b/>
          <w:sz w:val="24"/>
          <w:szCs w:val="24"/>
          <w:lang w:val="es-CL"/>
        </w:rPr>
        <w:t>Consideración individualizada</w:t>
      </w:r>
    </w:p>
    <w:p w:rsidR="00872A77" w:rsidRDefault="00872A77" w:rsidP="00872A77">
      <w:pPr>
        <w:spacing w:after="0" w:line="240" w:lineRule="auto"/>
        <w:jc w:val="both"/>
        <w:rPr>
          <w:rFonts w:ascii="Tahoma" w:hAnsi="Tahoma" w:cs="Tahoma"/>
          <w:sz w:val="24"/>
          <w:szCs w:val="24"/>
          <w:lang w:val="es-CL"/>
        </w:rPr>
      </w:pPr>
    </w:p>
    <w:p w:rsidR="00872A77" w:rsidRPr="00872A77" w:rsidRDefault="00872A77" w:rsidP="00872A77">
      <w:pPr>
        <w:spacing w:after="0" w:line="240" w:lineRule="auto"/>
        <w:jc w:val="both"/>
        <w:rPr>
          <w:rFonts w:ascii="Tahoma" w:hAnsi="Tahoma" w:cs="Tahoma"/>
          <w:sz w:val="24"/>
          <w:szCs w:val="24"/>
          <w:lang w:val="es-CL"/>
        </w:rPr>
      </w:pPr>
      <w:r w:rsidRPr="00872A77">
        <w:rPr>
          <w:rFonts w:ascii="Tahoma" w:hAnsi="Tahoma" w:cs="Tahoma"/>
          <w:sz w:val="24"/>
          <w:szCs w:val="24"/>
          <w:lang w:val="es-CL"/>
        </w:rPr>
        <w:t xml:space="preserve">Consiste en proporcionar empatía y apoyo a los seguidores, </w:t>
      </w:r>
      <w:r w:rsidRPr="00872A77">
        <w:rPr>
          <w:rFonts w:ascii="Tahoma" w:hAnsi="Tahoma" w:cs="Tahoma"/>
          <w:sz w:val="24"/>
          <w:szCs w:val="24"/>
          <w:lang w:val="es-CL"/>
        </w:rPr>
        <w:t>escuchándolos</w:t>
      </w:r>
      <w:r w:rsidRPr="00872A77">
        <w:rPr>
          <w:rFonts w:ascii="Tahoma" w:hAnsi="Tahoma" w:cs="Tahoma"/>
          <w:sz w:val="24"/>
          <w:szCs w:val="24"/>
          <w:lang w:val="es-CL"/>
        </w:rPr>
        <w:t xml:space="preserve"> y atendiendo a sus necesidades únicas. El líder actúa como mentor y entrenador, ayudándoles a desarrollar sus habilidades, competencias y su máximo potencial. Para ello, el líder mantiene una comunicación abierta y propone desafíos.</w:t>
      </w:r>
    </w:p>
    <w:p w:rsidR="00872A77" w:rsidRPr="00872A77" w:rsidRDefault="00872A77" w:rsidP="00872A77">
      <w:pPr>
        <w:spacing w:after="0" w:line="240" w:lineRule="auto"/>
        <w:jc w:val="both"/>
        <w:rPr>
          <w:rFonts w:ascii="Tahoma" w:hAnsi="Tahoma" w:cs="Tahoma"/>
          <w:sz w:val="24"/>
          <w:szCs w:val="24"/>
          <w:lang w:val="es-CL"/>
        </w:rPr>
      </w:pPr>
      <w:r w:rsidRPr="00872A77">
        <w:rPr>
          <w:rFonts w:ascii="Tahoma" w:hAnsi="Tahoma" w:cs="Tahoma"/>
          <w:sz w:val="24"/>
          <w:szCs w:val="24"/>
          <w:lang w:val="es-CL"/>
        </w:rPr>
        <w:t>Incluye muestras de respeto y el reconocimiento y refuerzo positivo de las contribuciones de cada persona a los objetivos del equipo.</w:t>
      </w:r>
    </w:p>
    <w:p w:rsidR="00872A77" w:rsidRPr="00872A77" w:rsidRDefault="00872A77" w:rsidP="00872A77">
      <w:pPr>
        <w:spacing w:after="0" w:line="240" w:lineRule="auto"/>
        <w:jc w:val="both"/>
        <w:rPr>
          <w:rFonts w:ascii="Tahoma" w:hAnsi="Tahoma" w:cs="Tahoma"/>
          <w:sz w:val="24"/>
          <w:szCs w:val="24"/>
          <w:lang w:val="es-CL"/>
        </w:rPr>
      </w:pPr>
      <w:r w:rsidRPr="00872A77">
        <w:rPr>
          <w:rFonts w:ascii="Tahoma" w:hAnsi="Tahoma" w:cs="Tahoma"/>
          <w:sz w:val="24"/>
          <w:szCs w:val="24"/>
          <w:lang w:val="es-CL"/>
        </w:rPr>
        <w:t>Esta consideración es individualizada, manteniendo contacto con cada persona de forma frecuente y favoreciendo su actualización permanente.</w:t>
      </w:r>
    </w:p>
    <w:p w:rsidR="001B3107" w:rsidRDefault="001B3107" w:rsidP="00870B75">
      <w:pPr>
        <w:spacing w:after="0" w:line="240" w:lineRule="auto"/>
        <w:jc w:val="both"/>
        <w:rPr>
          <w:rFonts w:ascii="Tahoma" w:hAnsi="Tahoma" w:cs="Tahoma"/>
          <w:sz w:val="24"/>
          <w:szCs w:val="24"/>
          <w:lang w:val="es-CL"/>
        </w:rPr>
      </w:pPr>
    </w:p>
    <w:p w:rsidR="00870B75" w:rsidRDefault="00870B75" w:rsidP="00870B75">
      <w:pPr>
        <w:spacing w:after="0" w:line="240" w:lineRule="auto"/>
        <w:jc w:val="both"/>
        <w:rPr>
          <w:rFonts w:ascii="Tahoma" w:hAnsi="Tahoma" w:cs="Tahoma"/>
          <w:b/>
          <w:bCs/>
          <w:sz w:val="24"/>
          <w:szCs w:val="24"/>
          <w:lang w:val="es-CL"/>
        </w:rPr>
      </w:pPr>
      <w:r w:rsidRPr="00870B75">
        <w:rPr>
          <w:rFonts w:ascii="Tahoma" w:hAnsi="Tahoma" w:cs="Tahoma"/>
          <w:b/>
          <w:bCs/>
          <w:sz w:val="24"/>
          <w:szCs w:val="24"/>
          <w:lang w:val="es-CL"/>
        </w:rPr>
        <w:lastRenderedPageBreak/>
        <w:t>Características del liderazgo transformacional</w:t>
      </w:r>
    </w:p>
    <w:p w:rsidR="001B3107" w:rsidRPr="00870B75" w:rsidRDefault="001B3107" w:rsidP="00870B75">
      <w:pPr>
        <w:spacing w:after="0" w:line="240" w:lineRule="auto"/>
        <w:jc w:val="both"/>
        <w:rPr>
          <w:rFonts w:ascii="Tahoma" w:hAnsi="Tahoma" w:cs="Tahoma"/>
          <w:b/>
          <w:bCs/>
          <w:sz w:val="24"/>
          <w:szCs w:val="24"/>
          <w:lang w:val="es-CL"/>
        </w:rPr>
      </w:pPr>
    </w:p>
    <w:p w:rsidR="00870B75" w:rsidRDefault="00870B75" w:rsidP="00870B75">
      <w:pPr>
        <w:spacing w:after="0" w:line="240" w:lineRule="auto"/>
        <w:jc w:val="both"/>
        <w:rPr>
          <w:rFonts w:ascii="Tahoma" w:hAnsi="Tahoma" w:cs="Tahoma"/>
          <w:sz w:val="24"/>
          <w:szCs w:val="24"/>
          <w:lang w:val="es-CL"/>
        </w:rPr>
      </w:pPr>
      <w:r w:rsidRPr="00870B75">
        <w:rPr>
          <w:rFonts w:ascii="Tahoma" w:hAnsi="Tahoma" w:cs="Tahoma"/>
          <w:sz w:val="24"/>
          <w:szCs w:val="24"/>
          <w:lang w:val="es-CL"/>
        </w:rPr>
        <w:t>Este tipo de liderazgo que se destaca por los aspectos mencionados a continuación:</w:t>
      </w:r>
    </w:p>
    <w:p w:rsidR="001B3107" w:rsidRPr="00870B75" w:rsidRDefault="001B3107" w:rsidP="00870B75">
      <w:pPr>
        <w:spacing w:after="0" w:line="240" w:lineRule="auto"/>
        <w:jc w:val="both"/>
        <w:rPr>
          <w:rFonts w:ascii="Tahoma" w:hAnsi="Tahoma" w:cs="Tahoma"/>
          <w:sz w:val="24"/>
          <w:szCs w:val="24"/>
          <w:lang w:val="es-CL"/>
        </w:rPr>
      </w:pPr>
    </w:p>
    <w:p w:rsidR="00870B75" w:rsidRDefault="00870B75" w:rsidP="00870B75">
      <w:pPr>
        <w:numPr>
          <w:ilvl w:val="0"/>
          <w:numId w:val="1"/>
        </w:numPr>
        <w:spacing w:after="0" w:line="240" w:lineRule="auto"/>
        <w:jc w:val="both"/>
        <w:rPr>
          <w:rFonts w:ascii="Tahoma" w:hAnsi="Tahoma" w:cs="Tahoma"/>
          <w:sz w:val="24"/>
          <w:szCs w:val="24"/>
          <w:lang w:val="es-CL"/>
        </w:rPr>
      </w:pPr>
      <w:r w:rsidRPr="001B3107">
        <w:rPr>
          <w:rFonts w:ascii="Tahoma" w:hAnsi="Tahoma" w:cs="Tahoma"/>
          <w:b/>
          <w:sz w:val="24"/>
          <w:szCs w:val="24"/>
          <w:lang w:val="es-CL"/>
        </w:rPr>
        <w:t>Valorización de los trabajadores</w:t>
      </w:r>
      <w:r w:rsidRPr="00870B75">
        <w:rPr>
          <w:rFonts w:ascii="Tahoma" w:hAnsi="Tahoma" w:cs="Tahoma"/>
          <w:sz w:val="24"/>
          <w:szCs w:val="24"/>
          <w:lang w:val="es-CL"/>
        </w:rPr>
        <w:t>. Muchas empresas cometen el error de dirigirse a sus empleados como si fueran meros instrumentos para ganar dinero. Hoy en día, se resalta más la importancia de tratarlos con dignidad</w:t>
      </w:r>
      <w:r w:rsidR="001B3107">
        <w:rPr>
          <w:rFonts w:ascii="Tahoma" w:hAnsi="Tahoma" w:cs="Tahoma"/>
          <w:sz w:val="24"/>
          <w:szCs w:val="24"/>
          <w:lang w:val="es-CL"/>
        </w:rPr>
        <w:t xml:space="preserve">, </w:t>
      </w:r>
      <w:r w:rsidR="001B3107" w:rsidRPr="00870B75">
        <w:rPr>
          <w:rFonts w:ascii="Tahoma" w:hAnsi="Tahoma" w:cs="Tahoma"/>
          <w:sz w:val="24"/>
          <w:szCs w:val="24"/>
          <w:lang w:val="es-CL"/>
        </w:rPr>
        <w:t>pero,</w:t>
      </w:r>
      <w:r w:rsidRPr="00870B75">
        <w:rPr>
          <w:rFonts w:ascii="Tahoma" w:hAnsi="Tahoma" w:cs="Tahoma"/>
          <w:sz w:val="24"/>
          <w:szCs w:val="24"/>
          <w:lang w:val="es-CL"/>
        </w:rPr>
        <w:t xml:space="preserve"> sobre</w:t>
      </w:r>
      <w:r w:rsidR="001B3107">
        <w:rPr>
          <w:rFonts w:ascii="Tahoma" w:hAnsi="Tahoma" w:cs="Tahoma"/>
          <w:sz w:val="24"/>
          <w:szCs w:val="24"/>
          <w:lang w:val="es-CL"/>
        </w:rPr>
        <w:t xml:space="preserve"> </w:t>
      </w:r>
      <w:r w:rsidRPr="00870B75">
        <w:rPr>
          <w:rFonts w:ascii="Tahoma" w:hAnsi="Tahoma" w:cs="Tahoma"/>
          <w:sz w:val="24"/>
          <w:szCs w:val="24"/>
          <w:lang w:val="es-CL"/>
        </w:rPr>
        <w:t>todo, de darles la oportunidad de crecer profesionalmente.</w:t>
      </w:r>
    </w:p>
    <w:p w:rsidR="001B3107" w:rsidRPr="00870B75" w:rsidRDefault="001B3107" w:rsidP="001B3107">
      <w:pPr>
        <w:spacing w:after="0" w:line="240" w:lineRule="auto"/>
        <w:ind w:left="360"/>
        <w:jc w:val="both"/>
        <w:rPr>
          <w:rFonts w:ascii="Tahoma" w:hAnsi="Tahoma" w:cs="Tahoma"/>
          <w:sz w:val="24"/>
          <w:szCs w:val="24"/>
          <w:lang w:val="es-CL"/>
        </w:rPr>
      </w:pPr>
    </w:p>
    <w:p w:rsidR="00870B75" w:rsidRDefault="00870B75" w:rsidP="00870B75">
      <w:pPr>
        <w:numPr>
          <w:ilvl w:val="0"/>
          <w:numId w:val="1"/>
        </w:numPr>
        <w:spacing w:after="0" w:line="240" w:lineRule="auto"/>
        <w:jc w:val="both"/>
        <w:rPr>
          <w:rFonts w:ascii="Tahoma" w:hAnsi="Tahoma" w:cs="Tahoma"/>
          <w:sz w:val="24"/>
          <w:szCs w:val="24"/>
          <w:lang w:val="es-CL"/>
        </w:rPr>
      </w:pPr>
      <w:r w:rsidRPr="001B3107">
        <w:rPr>
          <w:rFonts w:ascii="Tahoma" w:hAnsi="Tahoma" w:cs="Tahoma"/>
          <w:b/>
          <w:sz w:val="24"/>
          <w:szCs w:val="24"/>
          <w:lang w:val="es-CL"/>
        </w:rPr>
        <w:t>Mantene</w:t>
      </w:r>
      <w:r w:rsidR="001B3107">
        <w:rPr>
          <w:rFonts w:ascii="Tahoma" w:hAnsi="Tahoma" w:cs="Tahoma"/>
          <w:b/>
          <w:sz w:val="24"/>
          <w:szCs w:val="24"/>
          <w:lang w:val="es-CL"/>
        </w:rPr>
        <w:t>r</w:t>
      </w:r>
      <w:r w:rsidRPr="001B3107">
        <w:rPr>
          <w:rFonts w:ascii="Tahoma" w:hAnsi="Tahoma" w:cs="Tahoma"/>
          <w:b/>
          <w:sz w:val="24"/>
          <w:szCs w:val="24"/>
          <w:lang w:val="es-CL"/>
        </w:rPr>
        <w:t xml:space="preserve"> la motivación de los empleados</w:t>
      </w:r>
      <w:r w:rsidRPr="00870B75">
        <w:rPr>
          <w:rFonts w:ascii="Tahoma" w:hAnsi="Tahoma" w:cs="Tahoma"/>
          <w:sz w:val="24"/>
          <w:szCs w:val="24"/>
          <w:lang w:val="es-CL"/>
        </w:rPr>
        <w:t>. Motivar a una persona puede ser un asunto difícil, pero sin duda es indispensable cuando se trata de alentar a un equipo a alcanzar una meta establecida. Sin motivación, es complicado que las personas puedan dar lo mejor de sí.</w:t>
      </w:r>
    </w:p>
    <w:p w:rsidR="001B3107" w:rsidRPr="00870B75" w:rsidRDefault="001B3107" w:rsidP="001B3107">
      <w:pPr>
        <w:spacing w:after="0" w:line="240" w:lineRule="auto"/>
        <w:ind w:left="720"/>
        <w:jc w:val="both"/>
        <w:rPr>
          <w:rFonts w:ascii="Tahoma" w:hAnsi="Tahoma" w:cs="Tahoma"/>
          <w:sz w:val="24"/>
          <w:szCs w:val="24"/>
          <w:lang w:val="es-CL"/>
        </w:rPr>
      </w:pPr>
    </w:p>
    <w:p w:rsidR="00870B75" w:rsidRDefault="001B3107" w:rsidP="00870B75">
      <w:pPr>
        <w:numPr>
          <w:ilvl w:val="0"/>
          <w:numId w:val="1"/>
        </w:numPr>
        <w:spacing w:after="0" w:line="240" w:lineRule="auto"/>
        <w:jc w:val="both"/>
        <w:rPr>
          <w:rFonts w:ascii="Tahoma" w:hAnsi="Tahoma" w:cs="Tahoma"/>
          <w:sz w:val="24"/>
          <w:szCs w:val="24"/>
          <w:lang w:val="es-CL"/>
        </w:rPr>
      </w:pPr>
      <w:r w:rsidRPr="001B3107">
        <w:rPr>
          <w:rFonts w:ascii="Tahoma" w:hAnsi="Tahoma" w:cs="Tahoma"/>
          <w:b/>
          <w:sz w:val="24"/>
          <w:szCs w:val="24"/>
          <w:lang w:val="es-CL"/>
        </w:rPr>
        <w:t>D</w:t>
      </w:r>
      <w:r w:rsidR="00870B75" w:rsidRPr="001B3107">
        <w:rPr>
          <w:rFonts w:ascii="Tahoma" w:hAnsi="Tahoma" w:cs="Tahoma"/>
          <w:b/>
          <w:sz w:val="24"/>
          <w:szCs w:val="24"/>
          <w:lang w:val="es-CL"/>
        </w:rPr>
        <w:t>eposita</w:t>
      </w:r>
      <w:r w:rsidRPr="001B3107">
        <w:rPr>
          <w:rFonts w:ascii="Tahoma" w:hAnsi="Tahoma" w:cs="Tahoma"/>
          <w:b/>
          <w:sz w:val="24"/>
          <w:szCs w:val="24"/>
          <w:lang w:val="es-CL"/>
        </w:rPr>
        <w:t>r</w:t>
      </w:r>
      <w:r w:rsidR="00870B75" w:rsidRPr="001B3107">
        <w:rPr>
          <w:rFonts w:ascii="Tahoma" w:hAnsi="Tahoma" w:cs="Tahoma"/>
          <w:b/>
          <w:sz w:val="24"/>
          <w:szCs w:val="24"/>
          <w:lang w:val="es-CL"/>
        </w:rPr>
        <w:t xml:space="preserve"> la confianza en l</w:t>
      </w:r>
      <w:r>
        <w:rPr>
          <w:rFonts w:ascii="Tahoma" w:hAnsi="Tahoma" w:cs="Tahoma"/>
          <w:b/>
          <w:sz w:val="24"/>
          <w:szCs w:val="24"/>
          <w:lang w:val="es-CL"/>
        </w:rPr>
        <w:t>o</w:t>
      </w:r>
      <w:r w:rsidR="00870B75" w:rsidRPr="001B3107">
        <w:rPr>
          <w:rFonts w:ascii="Tahoma" w:hAnsi="Tahoma" w:cs="Tahoma"/>
          <w:b/>
          <w:sz w:val="24"/>
          <w:szCs w:val="24"/>
          <w:lang w:val="es-CL"/>
        </w:rPr>
        <w:t>s trabajadores</w:t>
      </w:r>
      <w:r w:rsidR="00870B75" w:rsidRPr="00870B75">
        <w:rPr>
          <w:rFonts w:ascii="Tahoma" w:hAnsi="Tahoma" w:cs="Tahoma"/>
          <w:sz w:val="24"/>
          <w:szCs w:val="24"/>
          <w:lang w:val="es-CL"/>
        </w:rPr>
        <w:t>. Contar con la fe de sus superiores, es un detalle muy importante para cualquier individuo que se encuentra laborando en una empresa. Este puede ser un paso difícil de dar, pero que sin duda puede traer muchos beneficios.</w:t>
      </w:r>
    </w:p>
    <w:p w:rsidR="00F071F5" w:rsidRPr="00870B75" w:rsidRDefault="00F071F5" w:rsidP="00F071F5">
      <w:pPr>
        <w:spacing w:after="0" w:line="240" w:lineRule="auto"/>
        <w:ind w:left="720"/>
        <w:jc w:val="both"/>
        <w:rPr>
          <w:rFonts w:ascii="Tahoma" w:hAnsi="Tahoma" w:cs="Tahoma"/>
          <w:sz w:val="24"/>
          <w:szCs w:val="24"/>
          <w:lang w:val="es-CL"/>
        </w:rPr>
      </w:pPr>
    </w:p>
    <w:p w:rsidR="00870B75" w:rsidRPr="00870B75" w:rsidRDefault="00870B75" w:rsidP="00870B75">
      <w:pPr>
        <w:numPr>
          <w:ilvl w:val="0"/>
          <w:numId w:val="1"/>
        </w:numPr>
        <w:spacing w:after="0" w:line="240" w:lineRule="auto"/>
        <w:jc w:val="both"/>
        <w:rPr>
          <w:rFonts w:ascii="Tahoma" w:hAnsi="Tahoma" w:cs="Tahoma"/>
          <w:sz w:val="24"/>
          <w:szCs w:val="24"/>
          <w:lang w:val="es-CL"/>
        </w:rPr>
      </w:pPr>
      <w:r w:rsidRPr="00F071F5">
        <w:rPr>
          <w:rFonts w:ascii="Tahoma" w:hAnsi="Tahoma" w:cs="Tahoma"/>
          <w:b/>
          <w:sz w:val="24"/>
          <w:szCs w:val="24"/>
          <w:lang w:val="es-CL"/>
        </w:rPr>
        <w:t xml:space="preserve">No </w:t>
      </w:r>
      <w:r w:rsidR="00F071F5">
        <w:rPr>
          <w:rFonts w:ascii="Tahoma" w:hAnsi="Tahoma" w:cs="Tahoma"/>
          <w:b/>
          <w:sz w:val="24"/>
          <w:szCs w:val="24"/>
          <w:lang w:val="es-CL"/>
        </w:rPr>
        <w:t>p</w:t>
      </w:r>
      <w:r w:rsidRPr="00F071F5">
        <w:rPr>
          <w:rFonts w:ascii="Tahoma" w:hAnsi="Tahoma" w:cs="Tahoma"/>
          <w:b/>
          <w:sz w:val="24"/>
          <w:szCs w:val="24"/>
          <w:lang w:val="es-CL"/>
        </w:rPr>
        <w:t>resi</w:t>
      </w:r>
      <w:r w:rsidR="00F071F5">
        <w:rPr>
          <w:rFonts w:ascii="Tahoma" w:hAnsi="Tahoma" w:cs="Tahoma"/>
          <w:b/>
          <w:sz w:val="24"/>
          <w:szCs w:val="24"/>
          <w:lang w:val="es-CL"/>
        </w:rPr>
        <w:t>o</w:t>
      </w:r>
      <w:r w:rsidRPr="00F071F5">
        <w:rPr>
          <w:rFonts w:ascii="Tahoma" w:hAnsi="Tahoma" w:cs="Tahoma"/>
          <w:b/>
          <w:sz w:val="24"/>
          <w:szCs w:val="24"/>
          <w:lang w:val="es-CL"/>
        </w:rPr>
        <w:t>n</w:t>
      </w:r>
      <w:r w:rsidR="00F071F5">
        <w:rPr>
          <w:rFonts w:ascii="Tahoma" w:hAnsi="Tahoma" w:cs="Tahoma"/>
          <w:b/>
          <w:sz w:val="24"/>
          <w:szCs w:val="24"/>
          <w:lang w:val="es-CL"/>
        </w:rPr>
        <w:t>ar</w:t>
      </w:r>
      <w:r w:rsidRPr="00F071F5">
        <w:rPr>
          <w:rFonts w:ascii="Tahoma" w:hAnsi="Tahoma" w:cs="Tahoma"/>
          <w:b/>
          <w:sz w:val="24"/>
          <w:szCs w:val="24"/>
          <w:lang w:val="es-CL"/>
        </w:rPr>
        <w:t xml:space="preserve"> por los objetivos a corto plazo</w:t>
      </w:r>
      <w:r w:rsidRPr="00870B75">
        <w:rPr>
          <w:rFonts w:ascii="Tahoma" w:hAnsi="Tahoma" w:cs="Tahoma"/>
          <w:sz w:val="24"/>
          <w:szCs w:val="24"/>
          <w:lang w:val="es-CL"/>
        </w:rPr>
        <w:t>. El líder transformacional sabe esperar el tiempo necesario a que las cosas se hagan de la mejor manera. La brinda más importancia a la calidad, que a la r</w:t>
      </w:r>
      <w:r w:rsidR="00F071F5">
        <w:rPr>
          <w:rFonts w:ascii="Tahoma" w:hAnsi="Tahoma" w:cs="Tahoma"/>
          <w:sz w:val="24"/>
          <w:szCs w:val="24"/>
          <w:lang w:val="es-CL"/>
        </w:rPr>
        <w:t>a</w:t>
      </w:r>
      <w:r w:rsidRPr="00870B75">
        <w:rPr>
          <w:rFonts w:ascii="Tahoma" w:hAnsi="Tahoma" w:cs="Tahoma"/>
          <w:sz w:val="24"/>
          <w:szCs w:val="24"/>
          <w:lang w:val="es-CL"/>
        </w:rPr>
        <w:t>pidez y a la cantidad</w:t>
      </w:r>
      <w:r w:rsidR="00F071F5">
        <w:rPr>
          <w:rFonts w:ascii="Tahoma" w:hAnsi="Tahoma" w:cs="Tahoma"/>
          <w:sz w:val="24"/>
          <w:szCs w:val="24"/>
          <w:lang w:val="es-CL"/>
        </w:rPr>
        <w:t xml:space="preserve"> no razonables</w:t>
      </w:r>
      <w:r w:rsidRPr="00870B75">
        <w:rPr>
          <w:rFonts w:ascii="Tahoma" w:hAnsi="Tahoma" w:cs="Tahoma"/>
          <w:sz w:val="24"/>
          <w:szCs w:val="24"/>
          <w:lang w:val="es-CL"/>
        </w:rPr>
        <w:t>.</w:t>
      </w:r>
    </w:p>
    <w:p w:rsidR="00870B75" w:rsidRDefault="00870B75" w:rsidP="00870B75">
      <w:pPr>
        <w:numPr>
          <w:ilvl w:val="0"/>
          <w:numId w:val="1"/>
        </w:numPr>
        <w:spacing w:after="0" w:line="240" w:lineRule="auto"/>
        <w:jc w:val="both"/>
        <w:rPr>
          <w:rFonts w:ascii="Tahoma" w:hAnsi="Tahoma" w:cs="Tahoma"/>
          <w:sz w:val="24"/>
          <w:szCs w:val="24"/>
          <w:lang w:val="es-CL"/>
        </w:rPr>
      </w:pPr>
      <w:r w:rsidRPr="00F071F5">
        <w:rPr>
          <w:rFonts w:ascii="Tahoma" w:hAnsi="Tahoma" w:cs="Tahoma"/>
          <w:b/>
          <w:sz w:val="24"/>
          <w:szCs w:val="24"/>
          <w:lang w:val="es-CL"/>
        </w:rPr>
        <w:t>Impulsa</w:t>
      </w:r>
      <w:r w:rsidR="00F071F5">
        <w:rPr>
          <w:rFonts w:ascii="Tahoma" w:hAnsi="Tahoma" w:cs="Tahoma"/>
          <w:b/>
          <w:sz w:val="24"/>
          <w:szCs w:val="24"/>
          <w:lang w:val="es-CL"/>
        </w:rPr>
        <w:t>r</w:t>
      </w:r>
      <w:r w:rsidRPr="00F071F5">
        <w:rPr>
          <w:rFonts w:ascii="Tahoma" w:hAnsi="Tahoma" w:cs="Tahoma"/>
          <w:b/>
          <w:sz w:val="24"/>
          <w:szCs w:val="24"/>
          <w:lang w:val="es-CL"/>
        </w:rPr>
        <w:t xml:space="preserve"> la participación de los empl</w:t>
      </w:r>
      <w:r w:rsidR="00F071F5">
        <w:rPr>
          <w:rFonts w:ascii="Tahoma" w:hAnsi="Tahoma" w:cs="Tahoma"/>
          <w:b/>
          <w:sz w:val="24"/>
          <w:szCs w:val="24"/>
          <w:lang w:val="es-CL"/>
        </w:rPr>
        <w:t>e</w:t>
      </w:r>
      <w:r w:rsidRPr="00F071F5">
        <w:rPr>
          <w:rFonts w:ascii="Tahoma" w:hAnsi="Tahoma" w:cs="Tahoma"/>
          <w:b/>
          <w:sz w:val="24"/>
          <w:szCs w:val="24"/>
          <w:lang w:val="es-CL"/>
        </w:rPr>
        <w:t>ados</w:t>
      </w:r>
      <w:r w:rsidRPr="00870B75">
        <w:rPr>
          <w:rFonts w:ascii="Tahoma" w:hAnsi="Tahoma" w:cs="Tahoma"/>
          <w:sz w:val="24"/>
          <w:szCs w:val="24"/>
          <w:lang w:val="es-CL"/>
        </w:rPr>
        <w:t>. Sugerencias e ideas por parte de ellos siempre son bienvenidas, por lo cual hay grandes oportunidades de crecimiento, tanto para ellos como para la compañía.</w:t>
      </w:r>
    </w:p>
    <w:p w:rsidR="00F071F5" w:rsidRPr="00870B75" w:rsidRDefault="00F071F5" w:rsidP="00F071F5">
      <w:pPr>
        <w:spacing w:after="0" w:line="240" w:lineRule="auto"/>
        <w:ind w:left="720"/>
        <w:jc w:val="both"/>
        <w:rPr>
          <w:rFonts w:ascii="Tahoma" w:hAnsi="Tahoma" w:cs="Tahoma"/>
          <w:sz w:val="24"/>
          <w:szCs w:val="24"/>
          <w:lang w:val="es-CL"/>
        </w:rPr>
      </w:pPr>
    </w:p>
    <w:p w:rsidR="00870B75" w:rsidRDefault="00870B75" w:rsidP="00870B75">
      <w:pPr>
        <w:numPr>
          <w:ilvl w:val="0"/>
          <w:numId w:val="1"/>
        </w:numPr>
        <w:spacing w:after="0" w:line="240" w:lineRule="auto"/>
        <w:jc w:val="both"/>
        <w:rPr>
          <w:rFonts w:ascii="Tahoma" w:hAnsi="Tahoma" w:cs="Tahoma"/>
          <w:sz w:val="24"/>
          <w:szCs w:val="24"/>
          <w:lang w:val="es-CL"/>
        </w:rPr>
      </w:pPr>
      <w:r w:rsidRPr="00F071F5">
        <w:rPr>
          <w:rFonts w:ascii="Tahoma" w:hAnsi="Tahoma" w:cs="Tahoma"/>
          <w:b/>
          <w:sz w:val="24"/>
          <w:szCs w:val="24"/>
          <w:lang w:val="es-CL"/>
        </w:rPr>
        <w:t>No teme</w:t>
      </w:r>
      <w:r w:rsidR="00F071F5">
        <w:rPr>
          <w:rFonts w:ascii="Tahoma" w:hAnsi="Tahoma" w:cs="Tahoma"/>
          <w:b/>
          <w:sz w:val="24"/>
          <w:szCs w:val="24"/>
          <w:lang w:val="es-CL"/>
        </w:rPr>
        <w:t>r a</w:t>
      </w:r>
      <w:r w:rsidRPr="00F071F5">
        <w:rPr>
          <w:rFonts w:ascii="Tahoma" w:hAnsi="Tahoma" w:cs="Tahoma"/>
          <w:b/>
          <w:sz w:val="24"/>
          <w:szCs w:val="24"/>
          <w:lang w:val="es-CL"/>
        </w:rPr>
        <w:t xml:space="preserve"> </w:t>
      </w:r>
      <w:r w:rsidR="00F071F5">
        <w:rPr>
          <w:rFonts w:ascii="Tahoma" w:hAnsi="Tahoma" w:cs="Tahoma"/>
          <w:b/>
          <w:sz w:val="24"/>
          <w:szCs w:val="24"/>
          <w:lang w:val="es-CL"/>
        </w:rPr>
        <w:t>asumi</w:t>
      </w:r>
      <w:r w:rsidRPr="00F071F5">
        <w:rPr>
          <w:rFonts w:ascii="Tahoma" w:hAnsi="Tahoma" w:cs="Tahoma"/>
          <w:b/>
          <w:sz w:val="24"/>
          <w:szCs w:val="24"/>
          <w:lang w:val="es-CL"/>
        </w:rPr>
        <w:t>r riesgos</w:t>
      </w:r>
      <w:r w:rsidRPr="00870B75">
        <w:rPr>
          <w:rFonts w:ascii="Tahoma" w:hAnsi="Tahoma" w:cs="Tahoma"/>
          <w:sz w:val="24"/>
          <w:szCs w:val="24"/>
          <w:lang w:val="es-CL"/>
        </w:rPr>
        <w:t xml:space="preserve">. Los riesgos son una parte fundamental para el éxito y el tipo de líder que sigue este concepto lo sabe muy bien. Es por eso </w:t>
      </w:r>
      <w:proofErr w:type="gramStart"/>
      <w:r w:rsidRPr="00870B75">
        <w:rPr>
          <w:rFonts w:ascii="Tahoma" w:hAnsi="Tahoma" w:cs="Tahoma"/>
          <w:sz w:val="24"/>
          <w:szCs w:val="24"/>
          <w:lang w:val="es-CL"/>
        </w:rPr>
        <w:t>que</w:t>
      </w:r>
      <w:proofErr w:type="gramEnd"/>
      <w:r w:rsidRPr="00870B75">
        <w:rPr>
          <w:rFonts w:ascii="Tahoma" w:hAnsi="Tahoma" w:cs="Tahoma"/>
          <w:sz w:val="24"/>
          <w:szCs w:val="24"/>
          <w:lang w:val="es-CL"/>
        </w:rPr>
        <w:t xml:space="preserve"> siempre está dispuesto a arriesgarse, en la medida de lo razonable.</w:t>
      </w:r>
    </w:p>
    <w:p w:rsidR="00F071F5" w:rsidRPr="00870B75" w:rsidRDefault="00F071F5" w:rsidP="00F071F5">
      <w:pPr>
        <w:spacing w:after="0" w:line="240" w:lineRule="auto"/>
        <w:ind w:left="720"/>
        <w:jc w:val="both"/>
        <w:rPr>
          <w:rFonts w:ascii="Tahoma" w:hAnsi="Tahoma" w:cs="Tahoma"/>
          <w:sz w:val="24"/>
          <w:szCs w:val="24"/>
          <w:lang w:val="es-CL"/>
        </w:rPr>
      </w:pPr>
    </w:p>
    <w:p w:rsidR="00870B75" w:rsidRPr="00870B75" w:rsidRDefault="00F071F5" w:rsidP="00870B75">
      <w:pPr>
        <w:numPr>
          <w:ilvl w:val="0"/>
          <w:numId w:val="1"/>
        </w:numPr>
        <w:spacing w:after="0" w:line="240" w:lineRule="auto"/>
        <w:jc w:val="both"/>
        <w:rPr>
          <w:rFonts w:ascii="Tahoma" w:hAnsi="Tahoma" w:cs="Tahoma"/>
          <w:sz w:val="24"/>
          <w:szCs w:val="24"/>
          <w:lang w:val="es-CL"/>
        </w:rPr>
      </w:pPr>
      <w:r>
        <w:rPr>
          <w:rFonts w:ascii="Tahoma" w:hAnsi="Tahoma" w:cs="Tahoma"/>
          <w:b/>
          <w:sz w:val="24"/>
          <w:szCs w:val="24"/>
          <w:lang w:val="es-CL"/>
        </w:rPr>
        <w:t>Reconocer que el</w:t>
      </w:r>
      <w:r w:rsidR="00870B75" w:rsidRPr="00F071F5">
        <w:rPr>
          <w:rFonts w:ascii="Tahoma" w:hAnsi="Tahoma" w:cs="Tahoma"/>
          <w:b/>
          <w:sz w:val="24"/>
          <w:szCs w:val="24"/>
          <w:lang w:val="es-CL"/>
        </w:rPr>
        <w:t xml:space="preserve"> éxito de la empresa </w:t>
      </w:r>
      <w:proofErr w:type="gramStart"/>
      <w:r w:rsidR="00870B75" w:rsidRPr="00F071F5">
        <w:rPr>
          <w:rFonts w:ascii="Tahoma" w:hAnsi="Tahoma" w:cs="Tahoma"/>
          <w:b/>
          <w:sz w:val="24"/>
          <w:szCs w:val="24"/>
          <w:lang w:val="es-CL"/>
        </w:rPr>
        <w:t>le</w:t>
      </w:r>
      <w:proofErr w:type="gramEnd"/>
      <w:r w:rsidR="00870B75" w:rsidRPr="00F071F5">
        <w:rPr>
          <w:rFonts w:ascii="Tahoma" w:hAnsi="Tahoma" w:cs="Tahoma"/>
          <w:b/>
          <w:sz w:val="24"/>
          <w:szCs w:val="24"/>
          <w:lang w:val="es-CL"/>
        </w:rPr>
        <w:t xml:space="preserve"> corresponde también a los trabajadores</w:t>
      </w:r>
      <w:r w:rsidR="00870B75" w:rsidRPr="00870B75">
        <w:rPr>
          <w:rFonts w:ascii="Tahoma" w:hAnsi="Tahoma" w:cs="Tahoma"/>
          <w:sz w:val="24"/>
          <w:szCs w:val="24"/>
          <w:lang w:val="es-CL"/>
        </w:rPr>
        <w:t xml:space="preserve">. Cada vez que se alcanza a un objetivo, los superiores no tienen reparo en agradecer por ello a </w:t>
      </w:r>
      <w:proofErr w:type="spellStart"/>
      <w:r w:rsidR="00870B75" w:rsidRPr="00870B75">
        <w:rPr>
          <w:rFonts w:ascii="Tahoma" w:hAnsi="Tahoma" w:cs="Tahoma"/>
          <w:sz w:val="24"/>
          <w:szCs w:val="24"/>
          <w:lang w:val="es-CL"/>
        </w:rPr>
        <w:t>sys</w:t>
      </w:r>
      <w:proofErr w:type="spellEnd"/>
      <w:r w:rsidR="00870B75" w:rsidRPr="00870B75">
        <w:rPr>
          <w:rFonts w:ascii="Tahoma" w:hAnsi="Tahoma" w:cs="Tahoma"/>
          <w:sz w:val="24"/>
          <w:szCs w:val="24"/>
          <w:lang w:val="es-CL"/>
        </w:rPr>
        <w:t xml:space="preserve"> empleados.</w:t>
      </w:r>
    </w:p>
    <w:p w:rsidR="00F071F5" w:rsidRDefault="00F071F5" w:rsidP="00870B75">
      <w:pPr>
        <w:spacing w:after="0" w:line="240" w:lineRule="auto"/>
        <w:jc w:val="both"/>
        <w:rPr>
          <w:rFonts w:ascii="Tahoma" w:hAnsi="Tahoma" w:cs="Tahoma"/>
          <w:b/>
          <w:bCs/>
          <w:sz w:val="24"/>
          <w:szCs w:val="24"/>
          <w:lang w:val="es-CL"/>
        </w:rPr>
      </w:pPr>
    </w:p>
    <w:p w:rsidR="00870B75" w:rsidRPr="00870B75" w:rsidRDefault="00870B75" w:rsidP="00870B75">
      <w:pPr>
        <w:spacing w:after="0" w:line="240" w:lineRule="auto"/>
        <w:jc w:val="both"/>
        <w:rPr>
          <w:rFonts w:ascii="Tahoma" w:hAnsi="Tahoma" w:cs="Tahoma"/>
          <w:b/>
          <w:bCs/>
          <w:sz w:val="24"/>
          <w:szCs w:val="24"/>
          <w:lang w:val="es-CL"/>
        </w:rPr>
      </w:pPr>
      <w:r w:rsidRPr="00870B75">
        <w:rPr>
          <w:rFonts w:ascii="Tahoma" w:hAnsi="Tahoma" w:cs="Tahoma"/>
          <w:b/>
          <w:bCs/>
          <w:sz w:val="24"/>
          <w:szCs w:val="24"/>
          <w:lang w:val="es-CL"/>
        </w:rPr>
        <w:t>Ventajas y desventajas del liderazgo transformacional</w:t>
      </w:r>
    </w:p>
    <w:p w:rsidR="00F071F5" w:rsidRDefault="00F071F5" w:rsidP="00870B75">
      <w:pPr>
        <w:spacing w:after="0" w:line="240" w:lineRule="auto"/>
        <w:jc w:val="both"/>
        <w:rPr>
          <w:rFonts w:ascii="Tahoma" w:hAnsi="Tahoma" w:cs="Tahoma"/>
          <w:sz w:val="24"/>
          <w:szCs w:val="24"/>
          <w:lang w:val="es-CL"/>
        </w:rPr>
      </w:pPr>
    </w:p>
    <w:p w:rsidR="00870B75" w:rsidRPr="00870B75" w:rsidRDefault="00F071F5" w:rsidP="00870B75">
      <w:pPr>
        <w:spacing w:after="0" w:line="240" w:lineRule="auto"/>
        <w:jc w:val="both"/>
        <w:rPr>
          <w:rFonts w:ascii="Tahoma" w:hAnsi="Tahoma" w:cs="Tahoma"/>
          <w:sz w:val="24"/>
          <w:szCs w:val="24"/>
          <w:lang w:val="es-CL"/>
        </w:rPr>
      </w:pPr>
      <w:r>
        <w:rPr>
          <w:rFonts w:ascii="Tahoma" w:hAnsi="Tahoma" w:cs="Tahoma"/>
          <w:sz w:val="24"/>
          <w:szCs w:val="24"/>
          <w:lang w:val="es-CL"/>
        </w:rPr>
        <w:t xml:space="preserve">Como toda propuesta este estilo </w:t>
      </w:r>
      <w:r w:rsidR="00870B75" w:rsidRPr="00870B75">
        <w:rPr>
          <w:rFonts w:ascii="Tahoma" w:hAnsi="Tahoma" w:cs="Tahoma"/>
          <w:sz w:val="24"/>
          <w:szCs w:val="24"/>
          <w:lang w:val="es-CL"/>
        </w:rPr>
        <w:t>cuenta con características que pueden ser muy beneficiosas cuando se trata de manejar una empresa</w:t>
      </w:r>
      <w:r>
        <w:rPr>
          <w:rFonts w:ascii="Tahoma" w:hAnsi="Tahoma" w:cs="Tahoma"/>
          <w:sz w:val="24"/>
          <w:szCs w:val="24"/>
          <w:lang w:val="es-CL"/>
        </w:rPr>
        <w:t xml:space="preserve"> y también </w:t>
      </w:r>
      <w:r w:rsidR="00870B75" w:rsidRPr="00870B75">
        <w:rPr>
          <w:rFonts w:ascii="Tahoma" w:hAnsi="Tahoma" w:cs="Tahoma"/>
          <w:sz w:val="24"/>
          <w:szCs w:val="24"/>
          <w:lang w:val="es-CL"/>
        </w:rPr>
        <w:t xml:space="preserve">tiene algunos puntos </w:t>
      </w:r>
      <w:r>
        <w:rPr>
          <w:rFonts w:ascii="Tahoma" w:hAnsi="Tahoma" w:cs="Tahoma"/>
          <w:sz w:val="24"/>
          <w:szCs w:val="24"/>
          <w:lang w:val="es-CL"/>
        </w:rPr>
        <w:t>c</w:t>
      </w:r>
      <w:r w:rsidR="00870B75" w:rsidRPr="00870B75">
        <w:rPr>
          <w:rFonts w:ascii="Tahoma" w:hAnsi="Tahoma" w:cs="Tahoma"/>
          <w:sz w:val="24"/>
          <w:szCs w:val="24"/>
          <w:lang w:val="es-CL"/>
        </w:rPr>
        <w:t>on</w:t>
      </w:r>
      <w:r>
        <w:rPr>
          <w:rFonts w:ascii="Tahoma" w:hAnsi="Tahoma" w:cs="Tahoma"/>
          <w:sz w:val="24"/>
          <w:szCs w:val="24"/>
          <w:lang w:val="es-CL"/>
        </w:rPr>
        <w:t xml:space="preserve"> potenciales des</w:t>
      </w:r>
      <w:r w:rsidR="00870B75" w:rsidRPr="00870B75">
        <w:rPr>
          <w:rFonts w:ascii="Tahoma" w:hAnsi="Tahoma" w:cs="Tahoma"/>
          <w:sz w:val="24"/>
          <w:szCs w:val="24"/>
          <w:lang w:val="es-CL"/>
        </w:rPr>
        <w:t>ventajas.</w:t>
      </w:r>
    </w:p>
    <w:p w:rsidR="00F071F5" w:rsidRDefault="00F071F5" w:rsidP="00870B75">
      <w:pPr>
        <w:spacing w:after="0" w:line="240" w:lineRule="auto"/>
        <w:jc w:val="both"/>
        <w:rPr>
          <w:rFonts w:ascii="Tahoma" w:hAnsi="Tahoma" w:cs="Tahoma"/>
          <w:b/>
          <w:bCs/>
          <w:sz w:val="24"/>
          <w:szCs w:val="24"/>
          <w:lang w:val="es-CL"/>
        </w:rPr>
      </w:pPr>
    </w:p>
    <w:p w:rsidR="00870B75" w:rsidRDefault="00870B75" w:rsidP="00870B75">
      <w:pPr>
        <w:spacing w:after="0" w:line="240" w:lineRule="auto"/>
        <w:jc w:val="both"/>
        <w:rPr>
          <w:rFonts w:ascii="Tahoma" w:hAnsi="Tahoma" w:cs="Tahoma"/>
          <w:b/>
          <w:bCs/>
          <w:sz w:val="24"/>
          <w:szCs w:val="24"/>
          <w:lang w:val="es-CL"/>
        </w:rPr>
      </w:pPr>
      <w:r w:rsidRPr="00870B75">
        <w:rPr>
          <w:rFonts w:ascii="Tahoma" w:hAnsi="Tahoma" w:cs="Tahoma"/>
          <w:b/>
          <w:bCs/>
          <w:sz w:val="24"/>
          <w:szCs w:val="24"/>
          <w:lang w:val="es-CL"/>
        </w:rPr>
        <w:t>Ventajas</w:t>
      </w:r>
    </w:p>
    <w:p w:rsidR="00F071F5" w:rsidRPr="00870B75" w:rsidRDefault="00F071F5" w:rsidP="00870B75">
      <w:pPr>
        <w:spacing w:after="0" w:line="240" w:lineRule="auto"/>
        <w:jc w:val="both"/>
        <w:rPr>
          <w:rFonts w:ascii="Tahoma" w:hAnsi="Tahoma" w:cs="Tahoma"/>
          <w:b/>
          <w:bCs/>
          <w:sz w:val="24"/>
          <w:szCs w:val="24"/>
          <w:lang w:val="es-CL"/>
        </w:rPr>
      </w:pPr>
    </w:p>
    <w:p w:rsidR="00870B75" w:rsidRPr="00870B75" w:rsidRDefault="00870B75" w:rsidP="00870B75">
      <w:pPr>
        <w:numPr>
          <w:ilvl w:val="0"/>
          <w:numId w:val="2"/>
        </w:numPr>
        <w:spacing w:after="0" w:line="240" w:lineRule="auto"/>
        <w:jc w:val="both"/>
        <w:rPr>
          <w:rFonts w:ascii="Tahoma" w:hAnsi="Tahoma" w:cs="Tahoma"/>
          <w:sz w:val="24"/>
          <w:szCs w:val="24"/>
          <w:lang w:val="es-CL"/>
        </w:rPr>
      </w:pPr>
      <w:r w:rsidRPr="00870B75">
        <w:rPr>
          <w:rFonts w:ascii="Tahoma" w:hAnsi="Tahoma" w:cs="Tahoma"/>
          <w:sz w:val="24"/>
          <w:szCs w:val="24"/>
          <w:lang w:val="es-CL"/>
        </w:rPr>
        <w:lastRenderedPageBreak/>
        <w:t>La importancia que se le brinda a</w:t>
      </w:r>
      <w:r w:rsidR="00F071F5">
        <w:rPr>
          <w:rFonts w:ascii="Tahoma" w:hAnsi="Tahoma" w:cs="Tahoma"/>
          <w:sz w:val="24"/>
          <w:szCs w:val="24"/>
          <w:lang w:val="es-CL"/>
        </w:rPr>
        <w:t xml:space="preserve"> </w:t>
      </w:r>
      <w:r w:rsidRPr="00870B75">
        <w:rPr>
          <w:rFonts w:ascii="Tahoma" w:hAnsi="Tahoma" w:cs="Tahoma"/>
          <w:sz w:val="24"/>
          <w:szCs w:val="24"/>
          <w:lang w:val="es-CL"/>
        </w:rPr>
        <w:t>l</w:t>
      </w:r>
      <w:r w:rsidR="00F071F5">
        <w:rPr>
          <w:rFonts w:ascii="Tahoma" w:hAnsi="Tahoma" w:cs="Tahoma"/>
          <w:sz w:val="24"/>
          <w:szCs w:val="24"/>
          <w:lang w:val="es-CL"/>
        </w:rPr>
        <w:t>a</w:t>
      </w:r>
      <w:r w:rsidRPr="00870B75">
        <w:rPr>
          <w:rFonts w:ascii="Tahoma" w:hAnsi="Tahoma" w:cs="Tahoma"/>
          <w:sz w:val="24"/>
          <w:szCs w:val="24"/>
          <w:lang w:val="es-CL"/>
        </w:rPr>
        <w:t xml:space="preserve"> autoestima del trabajador. Se le da prioridad a crear un ambiente en el que cada empleado se sienta a gusto con sus capacidades. Esto también incluye construir vínculos de confianza con cada uno de ellos.</w:t>
      </w:r>
    </w:p>
    <w:p w:rsidR="00870B75" w:rsidRPr="00870B75" w:rsidRDefault="00870B75" w:rsidP="00870B75">
      <w:pPr>
        <w:numPr>
          <w:ilvl w:val="0"/>
          <w:numId w:val="2"/>
        </w:numPr>
        <w:spacing w:after="0" w:line="240" w:lineRule="auto"/>
        <w:jc w:val="both"/>
        <w:rPr>
          <w:rFonts w:ascii="Tahoma" w:hAnsi="Tahoma" w:cs="Tahoma"/>
          <w:sz w:val="24"/>
          <w:szCs w:val="24"/>
          <w:lang w:val="es-CL"/>
        </w:rPr>
      </w:pPr>
      <w:r w:rsidRPr="00870B75">
        <w:rPr>
          <w:rFonts w:ascii="Tahoma" w:hAnsi="Tahoma" w:cs="Tahoma"/>
          <w:sz w:val="24"/>
          <w:szCs w:val="24"/>
          <w:lang w:val="es-CL"/>
        </w:rPr>
        <w:t>Favorece el ámbito social. La habilidad de relacionarse con los demás es algo muy valorado en el ámbito empresarial actual. Además, supone una oportunidad muy buena de ayudar a los trabajadores a desestresarse y convivir más con sus compañeros.</w:t>
      </w:r>
    </w:p>
    <w:p w:rsidR="00870B75" w:rsidRPr="00870B75" w:rsidRDefault="00870B75" w:rsidP="00870B75">
      <w:pPr>
        <w:numPr>
          <w:ilvl w:val="0"/>
          <w:numId w:val="2"/>
        </w:numPr>
        <w:spacing w:after="0" w:line="240" w:lineRule="auto"/>
        <w:jc w:val="both"/>
        <w:rPr>
          <w:rFonts w:ascii="Tahoma" w:hAnsi="Tahoma" w:cs="Tahoma"/>
          <w:sz w:val="24"/>
          <w:szCs w:val="24"/>
          <w:lang w:val="es-CL"/>
        </w:rPr>
      </w:pPr>
      <w:r w:rsidRPr="00870B75">
        <w:rPr>
          <w:rFonts w:ascii="Tahoma" w:hAnsi="Tahoma" w:cs="Tahoma"/>
          <w:sz w:val="24"/>
          <w:szCs w:val="24"/>
          <w:lang w:val="es-CL"/>
        </w:rPr>
        <w:t>Se facilitan herramientas de aprendizaje y capacitación para los empl</w:t>
      </w:r>
      <w:r w:rsidR="000C7F7F">
        <w:rPr>
          <w:rFonts w:ascii="Tahoma" w:hAnsi="Tahoma" w:cs="Tahoma"/>
          <w:sz w:val="24"/>
          <w:szCs w:val="24"/>
          <w:lang w:val="es-CL"/>
        </w:rPr>
        <w:t>e</w:t>
      </w:r>
      <w:r w:rsidRPr="00870B75">
        <w:rPr>
          <w:rFonts w:ascii="Tahoma" w:hAnsi="Tahoma" w:cs="Tahoma"/>
          <w:sz w:val="24"/>
          <w:szCs w:val="24"/>
          <w:lang w:val="es-CL"/>
        </w:rPr>
        <w:t>ados. Cualquier compañía responsable sabe que mientras mejor capacitados estén sus trabajadores, más utilidades le reportarán, por lo que no duda en invertir también en ellos.</w:t>
      </w:r>
    </w:p>
    <w:p w:rsidR="00870B75" w:rsidRPr="00870B75" w:rsidRDefault="00870B75" w:rsidP="00870B75">
      <w:pPr>
        <w:numPr>
          <w:ilvl w:val="0"/>
          <w:numId w:val="2"/>
        </w:numPr>
        <w:spacing w:after="0" w:line="240" w:lineRule="auto"/>
        <w:jc w:val="both"/>
        <w:rPr>
          <w:rFonts w:ascii="Tahoma" w:hAnsi="Tahoma" w:cs="Tahoma"/>
          <w:sz w:val="24"/>
          <w:szCs w:val="24"/>
          <w:lang w:val="es-CL"/>
        </w:rPr>
      </w:pPr>
      <w:r w:rsidRPr="00870B75">
        <w:rPr>
          <w:rFonts w:ascii="Tahoma" w:hAnsi="Tahoma" w:cs="Tahoma"/>
          <w:sz w:val="24"/>
          <w:szCs w:val="24"/>
          <w:lang w:val="es-CL"/>
        </w:rPr>
        <w:t>No piensa en la rotación o el reemplazo de los empleados, (a menos que sea absolutamente indispensable). Rotar o sustituir a las personas que trabajan en una empresa puede implicar un gasto extra, además de inversión de tiempo. El dejar esto de lado beneficia tanto a contratadores como contratados.</w:t>
      </w:r>
    </w:p>
    <w:p w:rsidR="00870B75" w:rsidRPr="00870B75" w:rsidRDefault="00870B75" w:rsidP="00870B75">
      <w:pPr>
        <w:numPr>
          <w:ilvl w:val="0"/>
          <w:numId w:val="2"/>
        </w:numPr>
        <w:spacing w:after="0" w:line="240" w:lineRule="auto"/>
        <w:jc w:val="both"/>
        <w:rPr>
          <w:rFonts w:ascii="Tahoma" w:hAnsi="Tahoma" w:cs="Tahoma"/>
          <w:sz w:val="24"/>
          <w:szCs w:val="24"/>
          <w:lang w:val="es-CL"/>
        </w:rPr>
      </w:pPr>
      <w:r w:rsidRPr="00870B75">
        <w:rPr>
          <w:rFonts w:ascii="Tahoma" w:hAnsi="Tahoma" w:cs="Tahoma"/>
          <w:sz w:val="24"/>
          <w:szCs w:val="24"/>
          <w:lang w:val="es-CL"/>
        </w:rPr>
        <w:t xml:space="preserve">El </w:t>
      </w:r>
      <w:r w:rsidR="006F7861" w:rsidRPr="00870B75">
        <w:rPr>
          <w:rFonts w:ascii="Tahoma" w:hAnsi="Tahoma" w:cs="Tahoma"/>
          <w:sz w:val="24"/>
          <w:szCs w:val="24"/>
          <w:lang w:val="es-CL"/>
        </w:rPr>
        <w:t>líder</w:t>
      </w:r>
      <w:r w:rsidRPr="00870B75">
        <w:rPr>
          <w:rFonts w:ascii="Tahoma" w:hAnsi="Tahoma" w:cs="Tahoma"/>
          <w:sz w:val="24"/>
          <w:szCs w:val="24"/>
          <w:lang w:val="es-CL"/>
        </w:rPr>
        <w:t xml:space="preserve"> siempre da el ejemplo. No se puede esperar una respuesta positiva de parte de un grupo, si quién está a cargo no pone lo mejor de su parte. Es por eso </w:t>
      </w:r>
      <w:proofErr w:type="gramStart"/>
      <w:r w:rsidRPr="00870B75">
        <w:rPr>
          <w:rFonts w:ascii="Tahoma" w:hAnsi="Tahoma" w:cs="Tahoma"/>
          <w:sz w:val="24"/>
          <w:szCs w:val="24"/>
          <w:lang w:val="es-CL"/>
        </w:rPr>
        <w:t>que</w:t>
      </w:r>
      <w:proofErr w:type="gramEnd"/>
      <w:r w:rsidRPr="00870B75">
        <w:rPr>
          <w:rFonts w:ascii="Tahoma" w:hAnsi="Tahoma" w:cs="Tahoma"/>
          <w:sz w:val="24"/>
          <w:szCs w:val="24"/>
          <w:lang w:val="es-CL"/>
        </w:rPr>
        <w:t xml:space="preserve"> los líderes transformacionales siempre tienen la disposición de ayudar y hacer las cosas de la manera correcta, antes de fijarse en las fallas de los demás.</w:t>
      </w:r>
    </w:p>
    <w:p w:rsidR="006F7861" w:rsidRDefault="006F7861" w:rsidP="00870B75">
      <w:pPr>
        <w:spacing w:after="0" w:line="240" w:lineRule="auto"/>
        <w:jc w:val="both"/>
        <w:rPr>
          <w:rFonts w:ascii="Tahoma" w:hAnsi="Tahoma" w:cs="Tahoma"/>
          <w:b/>
          <w:bCs/>
          <w:sz w:val="24"/>
          <w:szCs w:val="24"/>
          <w:lang w:val="es-CL"/>
        </w:rPr>
      </w:pPr>
    </w:p>
    <w:p w:rsidR="006F7861" w:rsidRDefault="006F7861" w:rsidP="00870B75">
      <w:pPr>
        <w:spacing w:after="0" w:line="240" w:lineRule="auto"/>
        <w:jc w:val="both"/>
        <w:rPr>
          <w:rFonts w:ascii="Tahoma" w:hAnsi="Tahoma" w:cs="Tahoma"/>
          <w:b/>
          <w:bCs/>
          <w:sz w:val="24"/>
          <w:szCs w:val="24"/>
          <w:lang w:val="es-CL"/>
        </w:rPr>
      </w:pPr>
    </w:p>
    <w:p w:rsidR="00870B75" w:rsidRDefault="00870B75" w:rsidP="00870B75">
      <w:pPr>
        <w:spacing w:after="0" w:line="240" w:lineRule="auto"/>
        <w:jc w:val="both"/>
        <w:rPr>
          <w:rFonts w:ascii="Tahoma" w:hAnsi="Tahoma" w:cs="Tahoma"/>
          <w:b/>
          <w:bCs/>
          <w:sz w:val="24"/>
          <w:szCs w:val="24"/>
          <w:lang w:val="es-CL"/>
        </w:rPr>
      </w:pPr>
      <w:r w:rsidRPr="00870B75">
        <w:rPr>
          <w:rFonts w:ascii="Tahoma" w:hAnsi="Tahoma" w:cs="Tahoma"/>
          <w:b/>
          <w:bCs/>
          <w:sz w:val="24"/>
          <w:szCs w:val="24"/>
          <w:lang w:val="es-CL"/>
        </w:rPr>
        <w:t>Desventajas</w:t>
      </w:r>
    </w:p>
    <w:p w:rsidR="006F7861" w:rsidRPr="00870B75" w:rsidRDefault="006F7861" w:rsidP="00870B75">
      <w:pPr>
        <w:spacing w:after="0" w:line="240" w:lineRule="auto"/>
        <w:jc w:val="both"/>
        <w:rPr>
          <w:rFonts w:ascii="Tahoma" w:hAnsi="Tahoma" w:cs="Tahoma"/>
          <w:b/>
          <w:bCs/>
          <w:sz w:val="24"/>
          <w:szCs w:val="24"/>
          <w:lang w:val="es-CL"/>
        </w:rPr>
      </w:pPr>
    </w:p>
    <w:p w:rsidR="00870B75" w:rsidRPr="00870B75" w:rsidRDefault="00870B75" w:rsidP="00870B75">
      <w:pPr>
        <w:numPr>
          <w:ilvl w:val="0"/>
          <w:numId w:val="3"/>
        </w:numPr>
        <w:spacing w:after="0" w:line="240" w:lineRule="auto"/>
        <w:jc w:val="both"/>
        <w:rPr>
          <w:rFonts w:ascii="Tahoma" w:hAnsi="Tahoma" w:cs="Tahoma"/>
          <w:sz w:val="24"/>
          <w:szCs w:val="24"/>
          <w:lang w:val="es-CL"/>
        </w:rPr>
      </w:pPr>
      <w:r w:rsidRPr="00870B75">
        <w:rPr>
          <w:rFonts w:ascii="Tahoma" w:hAnsi="Tahoma" w:cs="Tahoma"/>
          <w:sz w:val="24"/>
          <w:szCs w:val="24"/>
          <w:lang w:val="es-CL"/>
        </w:rPr>
        <w:t>Se puede confundir la confianza con el abuso. Un superior alegando que confía plenamente en uno o más de sus trabajadores, puede asignarles una carga excesiva de trabajo, alegando que “ellos son capaces de hacerlo”.</w:t>
      </w:r>
    </w:p>
    <w:p w:rsidR="00870B75" w:rsidRPr="00870B75" w:rsidRDefault="00870B75" w:rsidP="00870B75">
      <w:pPr>
        <w:numPr>
          <w:ilvl w:val="0"/>
          <w:numId w:val="3"/>
        </w:numPr>
        <w:spacing w:after="0" w:line="240" w:lineRule="auto"/>
        <w:jc w:val="both"/>
        <w:rPr>
          <w:rFonts w:ascii="Tahoma" w:hAnsi="Tahoma" w:cs="Tahoma"/>
          <w:sz w:val="24"/>
          <w:szCs w:val="24"/>
          <w:lang w:val="es-CL"/>
        </w:rPr>
      </w:pPr>
      <w:r w:rsidRPr="00870B75">
        <w:rPr>
          <w:rFonts w:ascii="Tahoma" w:hAnsi="Tahoma" w:cs="Tahoma"/>
          <w:sz w:val="24"/>
          <w:szCs w:val="24"/>
          <w:lang w:val="es-CL"/>
        </w:rPr>
        <w:t>A veces, se da por sentado que todos los empleados se encuentran motivados. Este es uno de los errores más comunes en el que pueden caer quienes siguen este modelo de liderazgo.</w:t>
      </w:r>
    </w:p>
    <w:p w:rsidR="00870B75" w:rsidRDefault="00870B75" w:rsidP="00870B75">
      <w:pPr>
        <w:numPr>
          <w:ilvl w:val="0"/>
          <w:numId w:val="3"/>
        </w:numPr>
        <w:spacing w:after="0" w:line="240" w:lineRule="auto"/>
        <w:jc w:val="both"/>
        <w:rPr>
          <w:rFonts w:ascii="Tahoma" w:hAnsi="Tahoma" w:cs="Tahoma"/>
          <w:sz w:val="24"/>
          <w:szCs w:val="24"/>
          <w:lang w:val="es-CL"/>
        </w:rPr>
      </w:pPr>
      <w:r w:rsidRPr="00870B75">
        <w:rPr>
          <w:rFonts w:ascii="Tahoma" w:hAnsi="Tahoma" w:cs="Tahoma"/>
          <w:sz w:val="24"/>
          <w:szCs w:val="24"/>
          <w:lang w:val="es-CL"/>
        </w:rPr>
        <w:t>Es posible que se demore bastante en ver resultados positivos. Hacer las cosas bien y con calma es una buena decisión, pero el darle demasiada confianza a un equipo de trabajo sin la supervisión adecuada, también puede derivar en vagancia o demorar más un objetivo.</w:t>
      </w:r>
    </w:p>
    <w:p w:rsidR="006F7861" w:rsidRPr="00870B75" w:rsidRDefault="006F7861" w:rsidP="006F7861">
      <w:pPr>
        <w:spacing w:after="0" w:line="240" w:lineRule="auto"/>
        <w:jc w:val="both"/>
        <w:rPr>
          <w:rFonts w:ascii="Tahoma" w:hAnsi="Tahoma" w:cs="Tahoma"/>
          <w:sz w:val="24"/>
          <w:szCs w:val="24"/>
          <w:lang w:val="es-CL"/>
        </w:rPr>
      </w:pPr>
    </w:p>
    <w:p w:rsidR="00870B75" w:rsidRPr="00870B75" w:rsidRDefault="00870B75" w:rsidP="00870B75">
      <w:pPr>
        <w:spacing w:after="0" w:line="240" w:lineRule="auto"/>
        <w:jc w:val="both"/>
        <w:rPr>
          <w:rFonts w:ascii="Tahoma" w:hAnsi="Tahoma" w:cs="Tahoma"/>
          <w:b/>
          <w:bCs/>
          <w:sz w:val="24"/>
          <w:szCs w:val="24"/>
          <w:lang w:val="es-CL"/>
        </w:rPr>
      </w:pPr>
      <w:r w:rsidRPr="00870B75">
        <w:rPr>
          <w:rFonts w:ascii="Tahoma" w:hAnsi="Tahoma" w:cs="Tahoma"/>
          <w:b/>
          <w:bCs/>
          <w:sz w:val="24"/>
          <w:szCs w:val="24"/>
          <w:lang w:val="es-CL"/>
        </w:rPr>
        <w:t>¿Qué es lo que hace tan especial a un líder transformacional?</w:t>
      </w:r>
    </w:p>
    <w:p w:rsidR="006F7861" w:rsidRDefault="006F7861" w:rsidP="00870B75">
      <w:pPr>
        <w:spacing w:after="0" w:line="240" w:lineRule="auto"/>
        <w:jc w:val="both"/>
        <w:rPr>
          <w:rFonts w:ascii="Tahoma" w:hAnsi="Tahoma" w:cs="Tahoma"/>
          <w:sz w:val="24"/>
          <w:szCs w:val="24"/>
          <w:lang w:val="es-CL"/>
        </w:rPr>
      </w:pPr>
    </w:p>
    <w:p w:rsidR="00870B75" w:rsidRDefault="00870B75" w:rsidP="00870B75">
      <w:pPr>
        <w:spacing w:after="0" w:line="240" w:lineRule="auto"/>
        <w:jc w:val="both"/>
        <w:rPr>
          <w:rFonts w:ascii="Tahoma" w:hAnsi="Tahoma" w:cs="Tahoma"/>
          <w:sz w:val="24"/>
          <w:szCs w:val="24"/>
          <w:lang w:val="es-CL"/>
        </w:rPr>
      </w:pPr>
      <w:r w:rsidRPr="00870B75">
        <w:rPr>
          <w:rFonts w:ascii="Tahoma" w:hAnsi="Tahoma" w:cs="Tahoma"/>
          <w:sz w:val="24"/>
          <w:szCs w:val="24"/>
          <w:lang w:val="es-CL"/>
        </w:rPr>
        <w:t>Es necesario decir que no todas las personas pueden convertirse en líderes transformacionales. Est</w:t>
      </w:r>
      <w:r w:rsidR="006F7861">
        <w:rPr>
          <w:rFonts w:ascii="Tahoma" w:hAnsi="Tahoma" w:cs="Tahoma"/>
          <w:sz w:val="24"/>
          <w:szCs w:val="24"/>
          <w:lang w:val="es-CL"/>
        </w:rPr>
        <w:t>a</w:t>
      </w:r>
      <w:r w:rsidRPr="00870B75">
        <w:rPr>
          <w:rFonts w:ascii="Tahoma" w:hAnsi="Tahoma" w:cs="Tahoma"/>
          <w:sz w:val="24"/>
          <w:szCs w:val="24"/>
          <w:lang w:val="es-CL"/>
        </w:rPr>
        <w:t xml:space="preserve"> forma de dirigir a las </w:t>
      </w:r>
      <w:r w:rsidR="006F7861" w:rsidRPr="00870B75">
        <w:rPr>
          <w:rFonts w:ascii="Tahoma" w:hAnsi="Tahoma" w:cs="Tahoma"/>
          <w:sz w:val="24"/>
          <w:szCs w:val="24"/>
          <w:lang w:val="es-CL"/>
        </w:rPr>
        <w:t>personas</w:t>
      </w:r>
      <w:r w:rsidRPr="00870B75">
        <w:rPr>
          <w:rFonts w:ascii="Tahoma" w:hAnsi="Tahoma" w:cs="Tahoma"/>
          <w:sz w:val="24"/>
          <w:szCs w:val="24"/>
          <w:lang w:val="es-CL"/>
        </w:rPr>
        <w:t xml:space="preserve"> requiere de virtudes como la </w:t>
      </w:r>
      <w:r w:rsidR="000D0C1E" w:rsidRPr="00870B75">
        <w:rPr>
          <w:rFonts w:ascii="Tahoma" w:hAnsi="Tahoma" w:cs="Tahoma"/>
          <w:sz w:val="24"/>
          <w:szCs w:val="24"/>
          <w:lang w:val="es-CL"/>
        </w:rPr>
        <w:t>paciencia,</w:t>
      </w:r>
      <w:r w:rsidRPr="00870B75">
        <w:rPr>
          <w:rFonts w:ascii="Tahoma" w:hAnsi="Tahoma" w:cs="Tahoma"/>
          <w:sz w:val="24"/>
          <w:szCs w:val="24"/>
          <w:lang w:val="es-CL"/>
        </w:rPr>
        <w:t xml:space="preserve"> pero sobre</w:t>
      </w:r>
      <w:r w:rsidR="006F7861">
        <w:rPr>
          <w:rFonts w:ascii="Tahoma" w:hAnsi="Tahoma" w:cs="Tahoma"/>
          <w:sz w:val="24"/>
          <w:szCs w:val="24"/>
          <w:lang w:val="es-CL"/>
        </w:rPr>
        <w:t xml:space="preserve"> </w:t>
      </w:r>
      <w:r w:rsidRPr="00870B75">
        <w:rPr>
          <w:rFonts w:ascii="Tahoma" w:hAnsi="Tahoma" w:cs="Tahoma"/>
          <w:sz w:val="24"/>
          <w:szCs w:val="24"/>
          <w:lang w:val="es-CL"/>
        </w:rPr>
        <w:t xml:space="preserve">todo la firmeza, ya que en cualquier momento las cosas podrían salirse de control, sino no se sabe mantener la comunicación con la gente </w:t>
      </w:r>
      <w:r w:rsidRPr="00870B75">
        <w:rPr>
          <w:rFonts w:ascii="Tahoma" w:hAnsi="Tahoma" w:cs="Tahoma"/>
          <w:sz w:val="24"/>
          <w:szCs w:val="24"/>
          <w:lang w:val="es-CL"/>
        </w:rPr>
        <w:lastRenderedPageBreak/>
        <w:t xml:space="preserve">de tal manera que sienta </w:t>
      </w:r>
      <w:r w:rsidR="006552CB" w:rsidRPr="00870B75">
        <w:rPr>
          <w:rFonts w:ascii="Tahoma" w:hAnsi="Tahoma" w:cs="Tahoma"/>
          <w:sz w:val="24"/>
          <w:szCs w:val="24"/>
          <w:lang w:val="es-CL"/>
        </w:rPr>
        <w:t>confianza,</w:t>
      </w:r>
      <w:r w:rsidRPr="00870B75">
        <w:rPr>
          <w:rFonts w:ascii="Tahoma" w:hAnsi="Tahoma" w:cs="Tahoma"/>
          <w:sz w:val="24"/>
          <w:szCs w:val="24"/>
          <w:lang w:val="es-CL"/>
        </w:rPr>
        <w:t xml:space="preserve"> pero también la responsabilidad de dar lo mejor de sí</w:t>
      </w:r>
      <w:r w:rsidR="006552CB">
        <w:rPr>
          <w:rFonts w:ascii="Tahoma" w:hAnsi="Tahoma" w:cs="Tahoma"/>
          <w:sz w:val="24"/>
          <w:szCs w:val="24"/>
          <w:lang w:val="es-CL"/>
        </w:rPr>
        <w:t xml:space="preserve"> (2).</w:t>
      </w:r>
    </w:p>
    <w:p w:rsidR="006F7861" w:rsidRDefault="006F7861" w:rsidP="00870B75">
      <w:pPr>
        <w:spacing w:after="0" w:line="240" w:lineRule="auto"/>
        <w:jc w:val="both"/>
        <w:rPr>
          <w:rFonts w:ascii="Tahoma" w:hAnsi="Tahoma" w:cs="Tahoma"/>
          <w:sz w:val="24"/>
          <w:szCs w:val="24"/>
          <w:lang w:val="es-CL"/>
        </w:rPr>
      </w:pPr>
    </w:p>
    <w:p w:rsidR="000D0C1E" w:rsidRPr="000D0C1E" w:rsidRDefault="000D0C1E" w:rsidP="000D0C1E">
      <w:pPr>
        <w:spacing w:after="0" w:line="240" w:lineRule="auto"/>
        <w:jc w:val="both"/>
        <w:rPr>
          <w:rFonts w:ascii="Tahoma" w:hAnsi="Tahoma" w:cs="Tahoma"/>
          <w:sz w:val="24"/>
          <w:szCs w:val="24"/>
          <w:lang w:val="es-CL"/>
        </w:rPr>
      </w:pPr>
      <w:r w:rsidRPr="000D0C1E">
        <w:rPr>
          <w:rFonts w:ascii="Tahoma" w:hAnsi="Tahoma" w:cs="Tahoma"/>
          <w:sz w:val="24"/>
          <w:szCs w:val="24"/>
          <w:lang w:val="es-CL"/>
        </w:rPr>
        <w:t>El líder transformacional inspira cambios positivos en los seguidores, preocupándose por las tareas y el bienestar de sus de aquellos. Es así como se hace acreedor de la confianza y el respeto de los demás.</w:t>
      </w:r>
    </w:p>
    <w:p w:rsidR="000D0C1E" w:rsidRDefault="000D0C1E" w:rsidP="000D0C1E">
      <w:pPr>
        <w:spacing w:after="0" w:line="240" w:lineRule="auto"/>
        <w:jc w:val="both"/>
        <w:rPr>
          <w:rFonts w:ascii="Tahoma" w:hAnsi="Tahoma" w:cs="Tahoma"/>
          <w:sz w:val="24"/>
          <w:szCs w:val="24"/>
          <w:lang w:val="es-CL"/>
        </w:rPr>
      </w:pPr>
    </w:p>
    <w:p w:rsidR="000D0C1E" w:rsidRDefault="000D0C1E" w:rsidP="000D0C1E">
      <w:pPr>
        <w:spacing w:after="0" w:line="240" w:lineRule="auto"/>
        <w:jc w:val="both"/>
        <w:rPr>
          <w:rFonts w:ascii="Tahoma" w:hAnsi="Tahoma" w:cs="Tahoma"/>
          <w:sz w:val="24"/>
          <w:szCs w:val="24"/>
          <w:lang w:val="es-CL"/>
        </w:rPr>
      </w:pPr>
      <w:r w:rsidRPr="000D0C1E">
        <w:rPr>
          <w:rFonts w:ascii="Tahoma" w:hAnsi="Tahoma" w:cs="Tahoma"/>
          <w:sz w:val="24"/>
          <w:szCs w:val="24"/>
          <w:lang w:val="es-CL"/>
        </w:rPr>
        <w:t>La mejora de la motivación y el rendimiento se produce a través de distintos mecanismos:</w:t>
      </w:r>
    </w:p>
    <w:p w:rsidR="000D0C1E" w:rsidRPr="000D0C1E" w:rsidRDefault="000D0C1E" w:rsidP="000D0C1E">
      <w:pPr>
        <w:spacing w:after="0" w:line="240" w:lineRule="auto"/>
        <w:jc w:val="both"/>
        <w:rPr>
          <w:rFonts w:ascii="Tahoma" w:hAnsi="Tahoma" w:cs="Tahoma"/>
          <w:sz w:val="24"/>
          <w:szCs w:val="24"/>
          <w:lang w:val="es-CL"/>
        </w:rPr>
      </w:pPr>
    </w:p>
    <w:p w:rsidR="000D0C1E" w:rsidRPr="000D0C1E" w:rsidRDefault="000D0C1E" w:rsidP="000D0C1E">
      <w:pPr>
        <w:spacing w:after="0" w:line="240" w:lineRule="auto"/>
        <w:ind w:firstLine="426"/>
        <w:jc w:val="both"/>
        <w:rPr>
          <w:rFonts w:ascii="Tahoma" w:hAnsi="Tahoma" w:cs="Tahoma"/>
          <w:sz w:val="24"/>
          <w:szCs w:val="24"/>
          <w:lang w:val="es-CL"/>
        </w:rPr>
      </w:pPr>
      <w:r w:rsidRPr="000D0C1E">
        <w:rPr>
          <w:rFonts w:ascii="Tahoma" w:hAnsi="Tahoma" w:cs="Tahoma"/>
          <w:sz w:val="24"/>
          <w:szCs w:val="24"/>
          <w:lang w:val="es-CL"/>
        </w:rPr>
        <w:t>•</w:t>
      </w:r>
      <w:r w:rsidRPr="000D0C1E">
        <w:rPr>
          <w:rFonts w:ascii="Tahoma" w:hAnsi="Tahoma" w:cs="Tahoma"/>
          <w:sz w:val="24"/>
          <w:szCs w:val="24"/>
          <w:lang w:val="es-CL"/>
        </w:rPr>
        <w:tab/>
        <w:t>Mediante la vinculación de los seguidores con la misión y visión de la organización.</w:t>
      </w:r>
    </w:p>
    <w:p w:rsidR="000D0C1E" w:rsidRPr="000D0C1E" w:rsidRDefault="000D0C1E" w:rsidP="000D0C1E">
      <w:pPr>
        <w:spacing w:after="0" w:line="240" w:lineRule="auto"/>
        <w:ind w:firstLine="426"/>
        <w:jc w:val="both"/>
        <w:rPr>
          <w:rFonts w:ascii="Tahoma" w:hAnsi="Tahoma" w:cs="Tahoma"/>
          <w:sz w:val="24"/>
          <w:szCs w:val="24"/>
          <w:lang w:val="es-CL"/>
        </w:rPr>
      </w:pPr>
      <w:r w:rsidRPr="000D0C1E">
        <w:rPr>
          <w:rFonts w:ascii="Tahoma" w:hAnsi="Tahoma" w:cs="Tahoma"/>
          <w:sz w:val="24"/>
          <w:szCs w:val="24"/>
          <w:lang w:val="es-CL"/>
        </w:rPr>
        <w:t>•</w:t>
      </w:r>
      <w:r w:rsidRPr="000D0C1E">
        <w:rPr>
          <w:rFonts w:ascii="Tahoma" w:hAnsi="Tahoma" w:cs="Tahoma"/>
          <w:sz w:val="24"/>
          <w:szCs w:val="24"/>
          <w:lang w:val="es-CL"/>
        </w:rPr>
        <w:tab/>
        <w:t>A través de la expresión genuina de confianza en las capacidades de los seguidores.</w:t>
      </w:r>
    </w:p>
    <w:p w:rsidR="000D0C1E" w:rsidRPr="000D0C1E" w:rsidRDefault="000D0C1E" w:rsidP="000D0C1E">
      <w:pPr>
        <w:spacing w:after="0" w:line="240" w:lineRule="auto"/>
        <w:ind w:firstLine="426"/>
        <w:jc w:val="both"/>
        <w:rPr>
          <w:rFonts w:ascii="Tahoma" w:hAnsi="Tahoma" w:cs="Tahoma"/>
          <w:sz w:val="24"/>
          <w:szCs w:val="24"/>
          <w:lang w:val="es-CL"/>
        </w:rPr>
      </w:pPr>
      <w:r w:rsidRPr="000D0C1E">
        <w:rPr>
          <w:rFonts w:ascii="Tahoma" w:hAnsi="Tahoma" w:cs="Tahoma"/>
          <w:sz w:val="24"/>
          <w:szCs w:val="24"/>
          <w:lang w:val="es-CL"/>
        </w:rPr>
        <w:t>•</w:t>
      </w:r>
      <w:r w:rsidRPr="000D0C1E">
        <w:rPr>
          <w:rFonts w:ascii="Tahoma" w:hAnsi="Tahoma" w:cs="Tahoma"/>
          <w:sz w:val="24"/>
          <w:szCs w:val="24"/>
          <w:lang w:val="es-CL"/>
        </w:rPr>
        <w:tab/>
        <w:t>Estableciendo retos para los seguidores.</w:t>
      </w:r>
    </w:p>
    <w:p w:rsidR="000D0C1E" w:rsidRPr="000D0C1E" w:rsidRDefault="000D0C1E" w:rsidP="000D0C1E">
      <w:pPr>
        <w:spacing w:after="0" w:line="240" w:lineRule="auto"/>
        <w:ind w:firstLine="426"/>
        <w:jc w:val="both"/>
        <w:rPr>
          <w:rFonts w:ascii="Tahoma" w:hAnsi="Tahoma" w:cs="Tahoma"/>
          <w:sz w:val="24"/>
          <w:szCs w:val="24"/>
          <w:lang w:val="es-CL"/>
        </w:rPr>
      </w:pPr>
      <w:r w:rsidRPr="000D0C1E">
        <w:rPr>
          <w:rFonts w:ascii="Tahoma" w:hAnsi="Tahoma" w:cs="Tahoma"/>
          <w:sz w:val="24"/>
          <w:szCs w:val="24"/>
          <w:lang w:val="es-CL"/>
        </w:rPr>
        <w:t>•</w:t>
      </w:r>
      <w:r w:rsidRPr="000D0C1E">
        <w:rPr>
          <w:rFonts w:ascii="Tahoma" w:hAnsi="Tahoma" w:cs="Tahoma"/>
          <w:sz w:val="24"/>
          <w:szCs w:val="24"/>
          <w:lang w:val="es-CL"/>
        </w:rPr>
        <w:tab/>
        <w:t>Atendiendo a las necesidades de las personas, reconociendo sus logros y apoyándoles en su desarrollo.</w:t>
      </w:r>
    </w:p>
    <w:p w:rsidR="000D0C1E" w:rsidRDefault="000D0C1E" w:rsidP="000D0C1E">
      <w:pPr>
        <w:spacing w:after="0" w:line="240" w:lineRule="auto"/>
        <w:ind w:firstLine="426"/>
        <w:jc w:val="both"/>
        <w:rPr>
          <w:rFonts w:ascii="Tahoma" w:hAnsi="Tahoma" w:cs="Tahoma"/>
          <w:sz w:val="24"/>
          <w:szCs w:val="24"/>
          <w:lang w:val="es-CL"/>
        </w:rPr>
      </w:pPr>
      <w:r w:rsidRPr="000D0C1E">
        <w:rPr>
          <w:rFonts w:ascii="Tahoma" w:hAnsi="Tahoma" w:cs="Tahoma"/>
          <w:sz w:val="24"/>
          <w:szCs w:val="24"/>
          <w:lang w:val="es-CL"/>
        </w:rPr>
        <w:t>•</w:t>
      </w:r>
      <w:r w:rsidRPr="000D0C1E">
        <w:rPr>
          <w:rFonts w:ascii="Tahoma" w:hAnsi="Tahoma" w:cs="Tahoma"/>
          <w:sz w:val="24"/>
          <w:szCs w:val="24"/>
          <w:lang w:val="es-CL"/>
        </w:rPr>
        <w:tab/>
        <w:t>Estimulando la innovación y la participación de los seguidores en la solución de problemas.</w:t>
      </w:r>
    </w:p>
    <w:p w:rsidR="000D0C1E" w:rsidRPr="00870B75" w:rsidRDefault="000D0C1E" w:rsidP="000D0C1E">
      <w:pPr>
        <w:spacing w:after="0" w:line="240" w:lineRule="auto"/>
        <w:ind w:firstLine="426"/>
        <w:jc w:val="both"/>
        <w:rPr>
          <w:rFonts w:ascii="Tahoma" w:hAnsi="Tahoma" w:cs="Tahoma"/>
          <w:sz w:val="24"/>
          <w:szCs w:val="24"/>
          <w:lang w:val="es-CL"/>
        </w:rPr>
      </w:pPr>
    </w:p>
    <w:p w:rsidR="00870B75" w:rsidRDefault="00870B75" w:rsidP="001B2590">
      <w:pPr>
        <w:spacing w:after="0" w:line="240" w:lineRule="auto"/>
        <w:ind w:firstLine="426"/>
        <w:jc w:val="both"/>
        <w:rPr>
          <w:rFonts w:ascii="Tahoma" w:hAnsi="Tahoma" w:cs="Tahoma"/>
          <w:sz w:val="24"/>
          <w:szCs w:val="24"/>
          <w:lang w:val="es-CL"/>
        </w:rPr>
      </w:pPr>
      <w:r w:rsidRPr="00870B75">
        <w:rPr>
          <w:rFonts w:ascii="Tahoma" w:hAnsi="Tahoma" w:cs="Tahoma"/>
          <w:sz w:val="24"/>
          <w:szCs w:val="24"/>
          <w:lang w:val="es-CL"/>
        </w:rPr>
        <w:t>En resumen, podemos decir que estas son las características que todo buen dirigente transformacional debe tener son las siguientes:</w:t>
      </w:r>
    </w:p>
    <w:p w:rsidR="006F7861" w:rsidRPr="00870B75" w:rsidRDefault="006F7861" w:rsidP="001B2590">
      <w:pPr>
        <w:spacing w:after="0" w:line="240" w:lineRule="auto"/>
        <w:ind w:firstLine="426"/>
        <w:jc w:val="both"/>
        <w:rPr>
          <w:rFonts w:ascii="Tahoma" w:hAnsi="Tahoma" w:cs="Tahoma"/>
          <w:sz w:val="24"/>
          <w:szCs w:val="24"/>
          <w:lang w:val="es-CL"/>
        </w:rPr>
      </w:pPr>
    </w:p>
    <w:p w:rsidR="00870B75" w:rsidRDefault="00870B75" w:rsidP="001B2590">
      <w:pPr>
        <w:numPr>
          <w:ilvl w:val="0"/>
          <w:numId w:val="4"/>
        </w:numPr>
        <w:spacing w:after="0" w:line="240" w:lineRule="auto"/>
        <w:ind w:left="709" w:hanging="425"/>
        <w:jc w:val="both"/>
        <w:rPr>
          <w:rFonts w:ascii="Tahoma" w:hAnsi="Tahoma" w:cs="Tahoma"/>
          <w:sz w:val="24"/>
          <w:szCs w:val="24"/>
          <w:lang w:val="es-CL"/>
        </w:rPr>
      </w:pPr>
      <w:r w:rsidRPr="006F7861">
        <w:rPr>
          <w:rFonts w:ascii="Tahoma" w:hAnsi="Tahoma" w:cs="Tahoma"/>
          <w:b/>
          <w:sz w:val="24"/>
          <w:szCs w:val="24"/>
          <w:lang w:val="es-CL"/>
        </w:rPr>
        <w:t>Siempre cree en el objetivo de su empresa y en quienes la conforman</w:t>
      </w:r>
      <w:r w:rsidRPr="00870B75">
        <w:rPr>
          <w:rFonts w:ascii="Tahoma" w:hAnsi="Tahoma" w:cs="Tahoma"/>
          <w:sz w:val="24"/>
          <w:szCs w:val="24"/>
          <w:lang w:val="es-CL"/>
        </w:rPr>
        <w:t>. Sin importar las circunstancias negativas que pueda ocurrir o que uno de sus trabajadores no tenga la motivación suficiente. Antes de darse por vencido, agota todas las posibilidades para cambiar eso.</w:t>
      </w:r>
    </w:p>
    <w:p w:rsidR="006F7861" w:rsidRPr="00870B75" w:rsidRDefault="006F7861" w:rsidP="001B2590">
      <w:pPr>
        <w:spacing w:after="0" w:line="240" w:lineRule="auto"/>
        <w:ind w:left="709" w:hanging="425"/>
        <w:jc w:val="both"/>
        <w:rPr>
          <w:rFonts w:ascii="Tahoma" w:hAnsi="Tahoma" w:cs="Tahoma"/>
          <w:sz w:val="24"/>
          <w:szCs w:val="24"/>
          <w:lang w:val="es-CL"/>
        </w:rPr>
      </w:pPr>
    </w:p>
    <w:p w:rsidR="00870B75" w:rsidRDefault="00870B75" w:rsidP="001B2590">
      <w:pPr>
        <w:numPr>
          <w:ilvl w:val="0"/>
          <w:numId w:val="4"/>
        </w:numPr>
        <w:spacing w:after="0" w:line="240" w:lineRule="auto"/>
        <w:ind w:left="709" w:hanging="425"/>
        <w:jc w:val="both"/>
        <w:rPr>
          <w:rFonts w:ascii="Tahoma" w:hAnsi="Tahoma" w:cs="Tahoma"/>
          <w:sz w:val="24"/>
          <w:szCs w:val="24"/>
          <w:lang w:val="es-CL"/>
        </w:rPr>
      </w:pPr>
      <w:r w:rsidRPr="006F7861">
        <w:rPr>
          <w:rFonts w:ascii="Tahoma" w:hAnsi="Tahoma" w:cs="Tahoma"/>
          <w:b/>
          <w:sz w:val="24"/>
          <w:szCs w:val="24"/>
          <w:lang w:val="es-CL"/>
        </w:rPr>
        <w:t xml:space="preserve">Infunde confianza y sabe </w:t>
      </w:r>
      <w:r w:rsidR="006F7861" w:rsidRPr="006F7861">
        <w:rPr>
          <w:rFonts w:ascii="Tahoma" w:hAnsi="Tahoma" w:cs="Tahoma"/>
          <w:b/>
          <w:sz w:val="24"/>
          <w:szCs w:val="24"/>
          <w:lang w:val="es-CL"/>
        </w:rPr>
        <w:t>cómo</w:t>
      </w:r>
      <w:r w:rsidRPr="006F7861">
        <w:rPr>
          <w:rFonts w:ascii="Tahoma" w:hAnsi="Tahoma" w:cs="Tahoma"/>
          <w:b/>
          <w:sz w:val="24"/>
          <w:szCs w:val="24"/>
          <w:lang w:val="es-CL"/>
        </w:rPr>
        <w:t xml:space="preserve"> hablar con las personas que le rodean</w:t>
      </w:r>
      <w:r w:rsidRPr="00870B75">
        <w:rPr>
          <w:rFonts w:ascii="Tahoma" w:hAnsi="Tahoma" w:cs="Tahoma"/>
          <w:sz w:val="24"/>
          <w:szCs w:val="24"/>
          <w:lang w:val="es-CL"/>
        </w:rPr>
        <w:t xml:space="preserve">. Una de sus mejores habilidades, debe ser la de influir en quienes trabajan para él o están asociados con él. Para ello debe saber </w:t>
      </w:r>
      <w:r w:rsidR="006F7861" w:rsidRPr="00870B75">
        <w:rPr>
          <w:rFonts w:ascii="Tahoma" w:hAnsi="Tahoma" w:cs="Tahoma"/>
          <w:sz w:val="24"/>
          <w:szCs w:val="24"/>
          <w:lang w:val="es-CL"/>
        </w:rPr>
        <w:t>cómo</w:t>
      </w:r>
      <w:r w:rsidRPr="00870B75">
        <w:rPr>
          <w:rFonts w:ascii="Tahoma" w:hAnsi="Tahoma" w:cs="Tahoma"/>
          <w:sz w:val="24"/>
          <w:szCs w:val="24"/>
          <w:lang w:val="es-CL"/>
        </w:rPr>
        <w:t xml:space="preserve"> usar las palabras y proyectar una imagen segura de sí mismo.</w:t>
      </w:r>
    </w:p>
    <w:p w:rsidR="006F7861" w:rsidRPr="00870B75" w:rsidRDefault="006F7861" w:rsidP="001B2590">
      <w:pPr>
        <w:spacing w:after="0" w:line="240" w:lineRule="auto"/>
        <w:ind w:left="709" w:hanging="425"/>
        <w:jc w:val="both"/>
        <w:rPr>
          <w:rFonts w:ascii="Tahoma" w:hAnsi="Tahoma" w:cs="Tahoma"/>
          <w:sz w:val="24"/>
          <w:szCs w:val="24"/>
          <w:lang w:val="es-CL"/>
        </w:rPr>
      </w:pPr>
    </w:p>
    <w:p w:rsidR="00870B75" w:rsidRDefault="00870B75" w:rsidP="00870B75">
      <w:pPr>
        <w:numPr>
          <w:ilvl w:val="0"/>
          <w:numId w:val="4"/>
        </w:numPr>
        <w:spacing w:after="0" w:line="240" w:lineRule="auto"/>
        <w:jc w:val="both"/>
        <w:rPr>
          <w:rFonts w:ascii="Tahoma" w:hAnsi="Tahoma" w:cs="Tahoma"/>
          <w:sz w:val="24"/>
          <w:szCs w:val="24"/>
          <w:lang w:val="es-CL"/>
        </w:rPr>
      </w:pPr>
      <w:r w:rsidRPr="006F7861">
        <w:rPr>
          <w:rFonts w:ascii="Tahoma" w:hAnsi="Tahoma" w:cs="Tahoma"/>
          <w:b/>
          <w:sz w:val="24"/>
          <w:szCs w:val="24"/>
          <w:lang w:val="es-CL"/>
        </w:rPr>
        <w:t>Es capaz de hacer que sus empleados se comprometan con su meta</w:t>
      </w:r>
      <w:r w:rsidRPr="00870B75">
        <w:rPr>
          <w:rFonts w:ascii="Tahoma" w:hAnsi="Tahoma" w:cs="Tahoma"/>
          <w:sz w:val="24"/>
          <w:szCs w:val="24"/>
          <w:lang w:val="es-CL"/>
        </w:rPr>
        <w:t xml:space="preserve">. Logra que la sientan como si también fuera suya y sabe </w:t>
      </w:r>
      <w:r w:rsidR="006F7861" w:rsidRPr="00870B75">
        <w:rPr>
          <w:rFonts w:ascii="Tahoma" w:hAnsi="Tahoma" w:cs="Tahoma"/>
          <w:sz w:val="24"/>
          <w:szCs w:val="24"/>
          <w:lang w:val="es-CL"/>
        </w:rPr>
        <w:t>cómo</w:t>
      </w:r>
      <w:r w:rsidRPr="00870B75">
        <w:rPr>
          <w:rFonts w:ascii="Tahoma" w:hAnsi="Tahoma" w:cs="Tahoma"/>
          <w:sz w:val="24"/>
          <w:szCs w:val="24"/>
          <w:lang w:val="es-CL"/>
        </w:rPr>
        <w:t xml:space="preserve"> motivarlos para alcanzarla. Cuando lo logra, no tiene problemas en recompensarlos de </w:t>
      </w:r>
      <w:r w:rsidR="001B2590">
        <w:rPr>
          <w:rFonts w:ascii="Tahoma" w:hAnsi="Tahoma" w:cs="Tahoma"/>
          <w:sz w:val="24"/>
          <w:szCs w:val="24"/>
          <w:lang w:val="es-CL"/>
        </w:rPr>
        <w:t>m</w:t>
      </w:r>
      <w:r w:rsidRPr="00870B75">
        <w:rPr>
          <w:rFonts w:ascii="Tahoma" w:hAnsi="Tahoma" w:cs="Tahoma"/>
          <w:sz w:val="24"/>
          <w:szCs w:val="24"/>
          <w:lang w:val="es-CL"/>
        </w:rPr>
        <w:t>anera adecuada.</w:t>
      </w:r>
    </w:p>
    <w:p w:rsidR="006F7861" w:rsidRPr="00870B75" w:rsidRDefault="006F7861" w:rsidP="006F7861">
      <w:pPr>
        <w:spacing w:after="0" w:line="240" w:lineRule="auto"/>
        <w:ind w:left="720"/>
        <w:jc w:val="both"/>
        <w:rPr>
          <w:rFonts w:ascii="Tahoma" w:hAnsi="Tahoma" w:cs="Tahoma"/>
          <w:sz w:val="24"/>
          <w:szCs w:val="24"/>
          <w:lang w:val="es-CL"/>
        </w:rPr>
      </w:pPr>
    </w:p>
    <w:p w:rsidR="00870B75" w:rsidRDefault="00870B75" w:rsidP="00870B75">
      <w:pPr>
        <w:numPr>
          <w:ilvl w:val="0"/>
          <w:numId w:val="4"/>
        </w:numPr>
        <w:spacing w:after="0" w:line="240" w:lineRule="auto"/>
        <w:jc w:val="both"/>
        <w:rPr>
          <w:rFonts w:ascii="Tahoma" w:hAnsi="Tahoma" w:cs="Tahoma"/>
          <w:sz w:val="24"/>
          <w:szCs w:val="24"/>
          <w:lang w:val="es-CL"/>
        </w:rPr>
      </w:pPr>
      <w:r w:rsidRPr="006F7861">
        <w:rPr>
          <w:rFonts w:ascii="Tahoma" w:hAnsi="Tahoma" w:cs="Tahoma"/>
          <w:b/>
          <w:sz w:val="24"/>
          <w:szCs w:val="24"/>
          <w:lang w:val="es-CL"/>
        </w:rPr>
        <w:t>Sabe lidiar con el descontento de uno o más trabajadores</w:t>
      </w:r>
      <w:r w:rsidRPr="00870B75">
        <w:rPr>
          <w:rFonts w:ascii="Tahoma" w:hAnsi="Tahoma" w:cs="Tahoma"/>
          <w:sz w:val="24"/>
          <w:szCs w:val="24"/>
          <w:lang w:val="es-CL"/>
        </w:rPr>
        <w:t>. Su carisma le permite resolver los problemas de la mejor manera posible, manteniendo abiertos los canales de comunicación y poniendo de su parte para encontrar una solución que pueda beneficiar a ambas partes.</w:t>
      </w:r>
    </w:p>
    <w:p w:rsidR="000D0C1E" w:rsidRPr="00870B75" w:rsidRDefault="000D0C1E" w:rsidP="000D0C1E">
      <w:pPr>
        <w:spacing w:after="0" w:line="240" w:lineRule="auto"/>
        <w:ind w:left="360"/>
        <w:jc w:val="both"/>
        <w:rPr>
          <w:rFonts w:ascii="Tahoma" w:hAnsi="Tahoma" w:cs="Tahoma"/>
          <w:sz w:val="24"/>
          <w:szCs w:val="24"/>
          <w:lang w:val="es-CL"/>
        </w:rPr>
      </w:pPr>
    </w:p>
    <w:p w:rsidR="000D0C1E" w:rsidRDefault="00870B75" w:rsidP="000D0C1E">
      <w:pPr>
        <w:numPr>
          <w:ilvl w:val="0"/>
          <w:numId w:val="4"/>
        </w:numPr>
        <w:spacing w:after="0" w:line="240" w:lineRule="auto"/>
        <w:jc w:val="both"/>
        <w:rPr>
          <w:rFonts w:ascii="Tahoma" w:hAnsi="Tahoma" w:cs="Tahoma"/>
          <w:sz w:val="24"/>
          <w:szCs w:val="24"/>
          <w:lang w:val="es-CL"/>
        </w:rPr>
      </w:pPr>
      <w:r w:rsidRPr="006F7861">
        <w:rPr>
          <w:rFonts w:ascii="Tahoma" w:hAnsi="Tahoma" w:cs="Tahoma"/>
          <w:b/>
          <w:sz w:val="24"/>
          <w:szCs w:val="24"/>
          <w:lang w:val="es-CL"/>
        </w:rPr>
        <w:lastRenderedPageBreak/>
        <w:t>Es amigable pero también firme</w:t>
      </w:r>
      <w:r w:rsidRPr="00870B75">
        <w:rPr>
          <w:rFonts w:ascii="Tahoma" w:hAnsi="Tahoma" w:cs="Tahoma"/>
          <w:sz w:val="24"/>
          <w:szCs w:val="24"/>
          <w:lang w:val="es-CL"/>
        </w:rPr>
        <w:t xml:space="preserve">. Sabe equilibrar sus actitudes a fin de ser una figura de </w:t>
      </w:r>
      <w:r w:rsidR="006F7861" w:rsidRPr="00870B75">
        <w:rPr>
          <w:rFonts w:ascii="Tahoma" w:hAnsi="Tahoma" w:cs="Tahoma"/>
          <w:sz w:val="24"/>
          <w:szCs w:val="24"/>
          <w:lang w:val="es-CL"/>
        </w:rPr>
        <w:t>autoridad,</w:t>
      </w:r>
      <w:r w:rsidRPr="00870B75">
        <w:rPr>
          <w:rFonts w:ascii="Tahoma" w:hAnsi="Tahoma" w:cs="Tahoma"/>
          <w:sz w:val="24"/>
          <w:szCs w:val="24"/>
          <w:lang w:val="es-CL"/>
        </w:rPr>
        <w:t xml:space="preserve"> pero también afable.</w:t>
      </w:r>
    </w:p>
    <w:p w:rsidR="000D0C1E" w:rsidRDefault="000D0C1E" w:rsidP="000D0C1E">
      <w:pPr>
        <w:spacing w:after="0" w:line="240" w:lineRule="auto"/>
        <w:ind w:left="720"/>
        <w:jc w:val="both"/>
        <w:rPr>
          <w:rFonts w:ascii="Tahoma" w:hAnsi="Tahoma" w:cs="Tahoma"/>
          <w:sz w:val="24"/>
          <w:szCs w:val="24"/>
          <w:lang w:val="es-CL"/>
        </w:rPr>
      </w:pPr>
    </w:p>
    <w:p w:rsidR="000D0C1E" w:rsidRDefault="000D0C1E" w:rsidP="000D0C1E">
      <w:pPr>
        <w:numPr>
          <w:ilvl w:val="0"/>
          <w:numId w:val="4"/>
        </w:numPr>
        <w:spacing w:after="0" w:line="240" w:lineRule="auto"/>
        <w:jc w:val="both"/>
        <w:rPr>
          <w:rFonts w:ascii="Tahoma" w:hAnsi="Tahoma" w:cs="Tahoma"/>
          <w:sz w:val="24"/>
          <w:szCs w:val="24"/>
          <w:lang w:val="es-CL"/>
        </w:rPr>
      </w:pPr>
      <w:r w:rsidRPr="000D0C1E">
        <w:rPr>
          <w:rFonts w:ascii="Tahoma" w:hAnsi="Tahoma" w:cs="Tahoma"/>
          <w:b/>
          <w:sz w:val="24"/>
          <w:szCs w:val="24"/>
          <w:lang w:val="es-CL"/>
        </w:rPr>
        <w:t>A</w:t>
      </w:r>
      <w:r w:rsidR="00870B75" w:rsidRPr="000D0C1E">
        <w:rPr>
          <w:rFonts w:ascii="Tahoma" w:hAnsi="Tahoma" w:cs="Tahoma"/>
          <w:b/>
          <w:sz w:val="24"/>
          <w:szCs w:val="24"/>
          <w:lang w:val="es-CL"/>
        </w:rPr>
        <w:t>yud</w:t>
      </w:r>
      <w:r w:rsidRPr="000D0C1E">
        <w:rPr>
          <w:rFonts w:ascii="Tahoma" w:hAnsi="Tahoma" w:cs="Tahoma"/>
          <w:b/>
          <w:sz w:val="24"/>
          <w:szCs w:val="24"/>
          <w:lang w:val="es-CL"/>
        </w:rPr>
        <w:t>a</w:t>
      </w:r>
      <w:r w:rsidR="00870B75" w:rsidRPr="000D0C1E">
        <w:rPr>
          <w:rFonts w:ascii="Tahoma" w:hAnsi="Tahoma" w:cs="Tahoma"/>
          <w:b/>
          <w:sz w:val="24"/>
          <w:szCs w:val="24"/>
          <w:lang w:val="es-CL"/>
        </w:rPr>
        <w:t xml:space="preserve"> a otras personas a convertirse en líderes</w:t>
      </w:r>
      <w:r w:rsidR="00870B75" w:rsidRPr="000D0C1E">
        <w:rPr>
          <w:rFonts w:ascii="Tahoma" w:hAnsi="Tahoma" w:cs="Tahoma"/>
          <w:sz w:val="24"/>
          <w:szCs w:val="24"/>
          <w:lang w:val="es-CL"/>
        </w:rPr>
        <w:t>. Aprovech</w:t>
      </w:r>
      <w:r>
        <w:rPr>
          <w:rFonts w:ascii="Tahoma" w:hAnsi="Tahoma" w:cs="Tahoma"/>
          <w:sz w:val="24"/>
          <w:szCs w:val="24"/>
          <w:lang w:val="es-CL"/>
        </w:rPr>
        <w:t>a</w:t>
      </w:r>
      <w:r w:rsidR="00870B75" w:rsidRPr="000D0C1E">
        <w:rPr>
          <w:rFonts w:ascii="Tahoma" w:hAnsi="Tahoma" w:cs="Tahoma"/>
          <w:sz w:val="24"/>
          <w:szCs w:val="24"/>
          <w:lang w:val="es-CL"/>
        </w:rPr>
        <w:t xml:space="preserve"> las oportunidades en las que los demás puedan tomar la iniciativa en actividades que puedan llevarles algo más allá de sus capacidades actuales.</w:t>
      </w:r>
    </w:p>
    <w:p w:rsidR="000D0C1E" w:rsidRDefault="000D0C1E" w:rsidP="000D0C1E">
      <w:pPr>
        <w:spacing w:after="0" w:line="240" w:lineRule="auto"/>
        <w:ind w:left="720"/>
        <w:jc w:val="both"/>
        <w:rPr>
          <w:rFonts w:ascii="Tahoma" w:hAnsi="Tahoma" w:cs="Tahoma"/>
          <w:sz w:val="24"/>
          <w:szCs w:val="24"/>
          <w:lang w:val="es-CL"/>
        </w:rPr>
      </w:pPr>
    </w:p>
    <w:p w:rsidR="000D0C1E" w:rsidRDefault="000D0C1E" w:rsidP="000D0C1E">
      <w:pPr>
        <w:pStyle w:val="Prrafodelista"/>
        <w:numPr>
          <w:ilvl w:val="0"/>
          <w:numId w:val="4"/>
        </w:numPr>
        <w:jc w:val="both"/>
        <w:rPr>
          <w:rFonts w:ascii="Tahoma" w:hAnsi="Tahoma" w:cs="Tahoma"/>
          <w:sz w:val="24"/>
          <w:szCs w:val="24"/>
          <w:lang w:val="es-CL"/>
        </w:rPr>
      </w:pPr>
      <w:r w:rsidRPr="000D0C1E">
        <w:rPr>
          <w:rFonts w:ascii="Tahoma" w:hAnsi="Tahoma" w:cs="Tahoma"/>
          <w:b/>
          <w:sz w:val="24"/>
          <w:szCs w:val="24"/>
          <w:lang w:val="es-CL"/>
        </w:rPr>
        <w:t>T</w:t>
      </w:r>
      <w:r w:rsidRPr="000D0C1E">
        <w:rPr>
          <w:rFonts w:ascii="Tahoma" w:hAnsi="Tahoma" w:cs="Tahoma"/>
          <w:b/>
          <w:sz w:val="24"/>
          <w:szCs w:val="24"/>
          <w:lang w:val="es-CL"/>
        </w:rPr>
        <w:t>ransmit</w:t>
      </w:r>
      <w:r w:rsidRPr="000D0C1E">
        <w:rPr>
          <w:rFonts w:ascii="Tahoma" w:hAnsi="Tahoma" w:cs="Tahoma"/>
          <w:b/>
          <w:sz w:val="24"/>
          <w:szCs w:val="24"/>
          <w:lang w:val="es-CL"/>
        </w:rPr>
        <w:t>e</w:t>
      </w:r>
      <w:r w:rsidRPr="000D0C1E">
        <w:rPr>
          <w:rFonts w:ascii="Tahoma" w:hAnsi="Tahoma" w:cs="Tahoma"/>
          <w:b/>
          <w:sz w:val="24"/>
          <w:szCs w:val="24"/>
          <w:lang w:val="es-CL"/>
        </w:rPr>
        <w:t xml:space="preserve"> un sentido de competencia y seguridad en sí mismo</w:t>
      </w:r>
      <w:r>
        <w:rPr>
          <w:rFonts w:ascii="Tahoma" w:hAnsi="Tahoma" w:cs="Tahoma"/>
          <w:sz w:val="24"/>
          <w:szCs w:val="24"/>
          <w:lang w:val="es-CL"/>
        </w:rPr>
        <w:t>. A</w:t>
      </w:r>
      <w:r w:rsidRPr="000D0C1E">
        <w:rPr>
          <w:rFonts w:ascii="Tahoma" w:hAnsi="Tahoma" w:cs="Tahoma"/>
          <w:sz w:val="24"/>
          <w:szCs w:val="24"/>
          <w:lang w:val="es-CL"/>
        </w:rPr>
        <w:t>sí los demás pueden sentirse confiados y seguros.</w:t>
      </w:r>
    </w:p>
    <w:p w:rsidR="000D0C1E" w:rsidRPr="000D0C1E" w:rsidRDefault="000D0C1E" w:rsidP="000D0C1E">
      <w:pPr>
        <w:pStyle w:val="Prrafodelista"/>
        <w:jc w:val="both"/>
        <w:rPr>
          <w:rFonts w:ascii="Tahoma" w:hAnsi="Tahoma" w:cs="Tahoma"/>
          <w:sz w:val="24"/>
          <w:szCs w:val="24"/>
          <w:lang w:val="es-CL"/>
        </w:rPr>
      </w:pPr>
    </w:p>
    <w:p w:rsidR="000D0C1E" w:rsidRPr="000D0C1E" w:rsidRDefault="000D0C1E" w:rsidP="000D0C1E">
      <w:pPr>
        <w:pStyle w:val="Prrafodelista"/>
        <w:numPr>
          <w:ilvl w:val="0"/>
          <w:numId w:val="4"/>
        </w:numPr>
        <w:jc w:val="both"/>
        <w:rPr>
          <w:rFonts w:ascii="Tahoma" w:hAnsi="Tahoma" w:cs="Tahoma"/>
          <w:b/>
          <w:sz w:val="24"/>
          <w:szCs w:val="24"/>
          <w:lang w:val="es-CL"/>
        </w:rPr>
      </w:pPr>
      <w:r w:rsidRPr="000D0C1E">
        <w:rPr>
          <w:rFonts w:ascii="Tahoma" w:hAnsi="Tahoma" w:cs="Tahoma"/>
          <w:b/>
          <w:sz w:val="24"/>
          <w:szCs w:val="24"/>
          <w:lang w:val="es-CL"/>
        </w:rPr>
        <w:t>Cuando trabaj</w:t>
      </w:r>
      <w:r w:rsidRPr="000D0C1E">
        <w:rPr>
          <w:rFonts w:ascii="Tahoma" w:hAnsi="Tahoma" w:cs="Tahoma"/>
          <w:b/>
          <w:sz w:val="24"/>
          <w:szCs w:val="24"/>
          <w:lang w:val="es-CL"/>
        </w:rPr>
        <w:t>a</w:t>
      </w:r>
      <w:r w:rsidRPr="000D0C1E">
        <w:rPr>
          <w:rFonts w:ascii="Tahoma" w:hAnsi="Tahoma" w:cs="Tahoma"/>
          <w:b/>
          <w:sz w:val="24"/>
          <w:szCs w:val="24"/>
          <w:lang w:val="es-CL"/>
        </w:rPr>
        <w:t xml:space="preserve"> con alguien, encuentr</w:t>
      </w:r>
      <w:r w:rsidRPr="000D0C1E">
        <w:rPr>
          <w:rFonts w:ascii="Tahoma" w:hAnsi="Tahoma" w:cs="Tahoma"/>
          <w:b/>
          <w:sz w:val="24"/>
          <w:szCs w:val="24"/>
          <w:lang w:val="es-CL"/>
        </w:rPr>
        <w:t>a</w:t>
      </w:r>
      <w:r w:rsidRPr="000D0C1E">
        <w:rPr>
          <w:rFonts w:ascii="Tahoma" w:hAnsi="Tahoma" w:cs="Tahoma"/>
          <w:b/>
          <w:sz w:val="24"/>
          <w:szCs w:val="24"/>
          <w:lang w:val="es-CL"/>
        </w:rPr>
        <w:t xml:space="preserve"> oportunidades para ayudarle a explorar, aprender y crecer.</w:t>
      </w:r>
    </w:p>
    <w:p w:rsidR="00872A77" w:rsidRDefault="00872A77" w:rsidP="00872A77">
      <w:pPr>
        <w:numPr>
          <w:ilvl w:val="0"/>
          <w:numId w:val="4"/>
        </w:numPr>
        <w:spacing w:after="0" w:line="240" w:lineRule="auto"/>
        <w:jc w:val="both"/>
        <w:rPr>
          <w:rFonts w:ascii="Tahoma" w:hAnsi="Tahoma" w:cs="Tahoma"/>
          <w:sz w:val="24"/>
          <w:szCs w:val="24"/>
          <w:lang w:val="es-CL"/>
        </w:rPr>
      </w:pPr>
      <w:r w:rsidRPr="00872A77">
        <w:rPr>
          <w:rFonts w:ascii="Tahoma" w:hAnsi="Tahoma" w:cs="Tahoma"/>
          <w:b/>
          <w:sz w:val="24"/>
          <w:szCs w:val="24"/>
          <w:lang w:val="es-CL"/>
        </w:rPr>
        <w:t>Entiende que u</w:t>
      </w:r>
      <w:r w:rsidRPr="00872A77">
        <w:rPr>
          <w:rFonts w:ascii="Tahoma" w:hAnsi="Tahoma" w:cs="Tahoma"/>
          <w:b/>
          <w:sz w:val="24"/>
          <w:szCs w:val="24"/>
          <w:lang w:val="es-CL"/>
        </w:rPr>
        <w:t>na organización con visión clara</w:t>
      </w:r>
      <w:r w:rsidRPr="00872A77">
        <w:rPr>
          <w:rFonts w:ascii="Tahoma" w:hAnsi="Tahoma" w:cs="Tahoma"/>
          <w:sz w:val="24"/>
          <w:szCs w:val="24"/>
          <w:lang w:val="es-CL"/>
        </w:rPr>
        <w:t xml:space="preserve"> hace posible que las personas que la integran conecten sus tareas con dicha visión, dándole un sentido superior</w:t>
      </w:r>
      <w:r>
        <w:rPr>
          <w:rFonts w:ascii="Tahoma" w:hAnsi="Tahoma" w:cs="Tahoma"/>
          <w:sz w:val="24"/>
          <w:szCs w:val="24"/>
          <w:lang w:val="es-CL"/>
        </w:rPr>
        <w:t>.</w:t>
      </w:r>
    </w:p>
    <w:p w:rsidR="00872A77" w:rsidRDefault="00872A77" w:rsidP="00872A77">
      <w:pPr>
        <w:spacing w:after="0" w:line="240" w:lineRule="auto"/>
        <w:ind w:left="360"/>
        <w:jc w:val="both"/>
        <w:rPr>
          <w:rFonts w:ascii="Tahoma" w:hAnsi="Tahoma" w:cs="Tahoma"/>
          <w:sz w:val="24"/>
          <w:szCs w:val="24"/>
          <w:lang w:val="es-CL"/>
        </w:rPr>
      </w:pPr>
    </w:p>
    <w:p w:rsidR="00872A77" w:rsidRPr="00872A77" w:rsidRDefault="00872A77" w:rsidP="00872A77">
      <w:pPr>
        <w:numPr>
          <w:ilvl w:val="0"/>
          <w:numId w:val="4"/>
        </w:numPr>
        <w:spacing w:after="0" w:line="240" w:lineRule="auto"/>
        <w:jc w:val="both"/>
        <w:rPr>
          <w:rFonts w:ascii="Tahoma" w:hAnsi="Tahoma" w:cs="Tahoma"/>
          <w:sz w:val="24"/>
          <w:szCs w:val="24"/>
          <w:lang w:val="es-CL"/>
        </w:rPr>
      </w:pPr>
      <w:r w:rsidRPr="00872A77">
        <w:rPr>
          <w:rFonts w:ascii="Tahoma" w:hAnsi="Tahoma" w:cs="Tahoma"/>
          <w:b/>
          <w:sz w:val="24"/>
          <w:szCs w:val="24"/>
          <w:lang w:val="es-CL"/>
        </w:rPr>
        <w:t>Establec</w:t>
      </w:r>
      <w:r w:rsidRPr="00872A77">
        <w:rPr>
          <w:rFonts w:ascii="Tahoma" w:hAnsi="Tahoma" w:cs="Tahoma"/>
          <w:b/>
          <w:sz w:val="24"/>
          <w:szCs w:val="24"/>
          <w:lang w:val="es-CL"/>
        </w:rPr>
        <w:t>e</w:t>
      </w:r>
      <w:r w:rsidRPr="00872A77">
        <w:rPr>
          <w:rFonts w:ascii="Tahoma" w:hAnsi="Tahoma" w:cs="Tahoma"/>
          <w:b/>
          <w:sz w:val="24"/>
          <w:szCs w:val="24"/>
          <w:lang w:val="es-CL"/>
        </w:rPr>
        <w:t xml:space="preserve"> la vinculación entre las metas y las tareas</w:t>
      </w:r>
      <w:r w:rsidRPr="00872A77">
        <w:rPr>
          <w:rFonts w:ascii="Tahoma" w:hAnsi="Tahoma" w:cs="Tahoma"/>
          <w:sz w:val="24"/>
          <w:szCs w:val="24"/>
          <w:lang w:val="es-CL"/>
        </w:rPr>
        <w:t xml:space="preserve"> que han de desarrollar las personas, facilitará que perciban su contribución a los objetivos.</w:t>
      </w:r>
    </w:p>
    <w:p w:rsidR="00872A77" w:rsidRPr="00872A77" w:rsidRDefault="00872A77" w:rsidP="00872A77">
      <w:pPr>
        <w:spacing w:after="0" w:line="240" w:lineRule="auto"/>
        <w:ind w:left="720"/>
        <w:jc w:val="both"/>
        <w:rPr>
          <w:rFonts w:ascii="Tahoma" w:hAnsi="Tahoma" w:cs="Tahoma"/>
          <w:sz w:val="24"/>
          <w:szCs w:val="24"/>
          <w:lang w:val="es-CL"/>
        </w:rPr>
      </w:pPr>
    </w:p>
    <w:p w:rsidR="00872A77" w:rsidRPr="001B2590" w:rsidRDefault="001B2590" w:rsidP="00BF4876">
      <w:pPr>
        <w:pStyle w:val="Prrafodelista"/>
        <w:numPr>
          <w:ilvl w:val="0"/>
          <w:numId w:val="4"/>
        </w:numPr>
        <w:spacing w:after="0" w:line="240" w:lineRule="auto"/>
        <w:jc w:val="both"/>
        <w:rPr>
          <w:rFonts w:ascii="Tahoma" w:hAnsi="Tahoma" w:cs="Tahoma"/>
          <w:sz w:val="24"/>
          <w:szCs w:val="24"/>
          <w:lang w:val="es-CL"/>
        </w:rPr>
      </w:pPr>
      <w:r w:rsidRPr="001B2590">
        <w:rPr>
          <w:rFonts w:ascii="Tahoma" w:hAnsi="Tahoma" w:cs="Tahoma"/>
          <w:b/>
          <w:sz w:val="24"/>
          <w:szCs w:val="24"/>
          <w:lang w:val="es-CL"/>
        </w:rPr>
        <w:t>Construy</w:t>
      </w:r>
      <w:r w:rsidRPr="001B2590">
        <w:rPr>
          <w:rFonts w:ascii="Tahoma" w:hAnsi="Tahoma" w:cs="Tahoma"/>
          <w:b/>
          <w:sz w:val="24"/>
          <w:szCs w:val="24"/>
          <w:lang w:val="es-CL"/>
        </w:rPr>
        <w:t>e</w:t>
      </w:r>
      <w:r w:rsidRPr="001B2590">
        <w:rPr>
          <w:rFonts w:ascii="Tahoma" w:hAnsi="Tahoma" w:cs="Tahoma"/>
          <w:b/>
          <w:sz w:val="24"/>
          <w:szCs w:val="24"/>
          <w:lang w:val="es-CL"/>
        </w:rPr>
        <w:t xml:space="preserve"> relaciones sólidas y de confianza con su equipo</w:t>
      </w:r>
      <w:r w:rsidRPr="001B2590">
        <w:rPr>
          <w:rFonts w:ascii="Tahoma" w:hAnsi="Tahoma" w:cs="Tahoma"/>
          <w:sz w:val="24"/>
          <w:szCs w:val="24"/>
          <w:lang w:val="es-CL"/>
        </w:rPr>
        <w:t>.</w:t>
      </w:r>
    </w:p>
    <w:p w:rsidR="000D0C1E" w:rsidRDefault="000D0C1E" w:rsidP="000D0C1E">
      <w:pPr>
        <w:spacing w:after="0" w:line="240" w:lineRule="auto"/>
        <w:jc w:val="both"/>
        <w:rPr>
          <w:rFonts w:ascii="Tahoma" w:hAnsi="Tahoma" w:cs="Tahoma"/>
          <w:sz w:val="24"/>
          <w:szCs w:val="24"/>
          <w:lang w:val="es-CL"/>
        </w:rPr>
      </w:pPr>
    </w:p>
    <w:p w:rsidR="000D0C1E" w:rsidRDefault="000D0C1E" w:rsidP="000D0C1E">
      <w:pPr>
        <w:spacing w:after="0" w:line="240" w:lineRule="auto"/>
        <w:jc w:val="both"/>
        <w:rPr>
          <w:rFonts w:ascii="Tahoma" w:hAnsi="Tahoma" w:cs="Tahoma"/>
          <w:sz w:val="24"/>
          <w:szCs w:val="24"/>
          <w:lang w:val="es-CL"/>
        </w:rPr>
      </w:pPr>
    </w:p>
    <w:p w:rsidR="00872A77" w:rsidRPr="00872A77" w:rsidRDefault="00872A77" w:rsidP="00872A77">
      <w:pPr>
        <w:spacing w:after="0" w:line="240" w:lineRule="auto"/>
        <w:jc w:val="both"/>
        <w:rPr>
          <w:rFonts w:ascii="Tahoma" w:hAnsi="Tahoma" w:cs="Tahoma"/>
          <w:b/>
          <w:sz w:val="24"/>
          <w:szCs w:val="24"/>
          <w:lang w:val="es-CL"/>
        </w:rPr>
      </w:pPr>
      <w:r w:rsidRPr="00872A77">
        <w:rPr>
          <w:rFonts w:ascii="Tahoma" w:hAnsi="Tahoma" w:cs="Tahoma"/>
          <w:b/>
          <w:sz w:val="24"/>
          <w:szCs w:val="24"/>
          <w:lang w:val="es-CL"/>
        </w:rPr>
        <w:t>Cómo Desarrollar el Liderazgo Transformacional</w:t>
      </w:r>
    </w:p>
    <w:p w:rsidR="00872A77" w:rsidRDefault="00872A77" w:rsidP="00872A77">
      <w:pPr>
        <w:spacing w:after="0" w:line="240" w:lineRule="auto"/>
        <w:jc w:val="both"/>
        <w:rPr>
          <w:rFonts w:ascii="Tahoma" w:hAnsi="Tahoma" w:cs="Tahoma"/>
          <w:sz w:val="24"/>
          <w:szCs w:val="24"/>
          <w:lang w:val="es-CL"/>
        </w:rPr>
      </w:pPr>
    </w:p>
    <w:p w:rsidR="00872A77" w:rsidRPr="00872A77" w:rsidRDefault="00872A77" w:rsidP="00872A77">
      <w:pPr>
        <w:spacing w:after="0" w:line="240" w:lineRule="auto"/>
        <w:jc w:val="both"/>
        <w:rPr>
          <w:rFonts w:ascii="Tahoma" w:hAnsi="Tahoma" w:cs="Tahoma"/>
          <w:sz w:val="24"/>
          <w:szCs w:val="24"/>
          <w:lang w:val="es-CL"/>
        </w:rPr>
      </w:pPr>
      <w:r w:rsidRPr="00872A77">
        <w:rPr>
          <w:rFonts w:ascii="Tahoma" w:hAnsi="Tahoma" w:cs="Tahoma"/>
          <w:sz w:val="24"/>
          <w:szCs w:val="24"/>
          <w:lang w:val="es-CL"/>
        </w:rPr>
        <w:t xml:space="preserve">En primer </w:t>
      </w:r>
      <w:r w:rsidRPr="00872A77">
        <w:rPr>
          <w:rFonts w:ascii="Tahoma" w:hAnsi="Tahoma" w:cs="Tahoma"/>
          <w:sz w:val="24"/>
          <w:szCs w:val="24"/>
          <w:lang w:val="es-CL"/>
        </w:rPr>
        <w:t>lugar,</w:t>
      </w:r>
      <w:r w:rsidRPr="00872A77">
        <w:rPr>
          <w:rFonts w:ascii="Tahoma" w:hAnsi="Tahoma" w:cs="Tahoma"/>
          <w:sz w:val="24"/>
          <w:szCs w:val="24"/>
          <w:lang w:val="es-CL"/>
        </w:rPr>
        <w:t xml:space="preserve"> es conveniente que</w:t>
      </w:r>
      <w:r>
        <w:rPr>
          <w:rFonts w:ascii="Tahoma" w:hAnsi="Tahoma" w:cs="Tahoma"/>
          <w:sz w:val="24"/>
          <w:szCs w:val="24"/>
          <w:lang w:val="es-CL"/>
        </w:rPr>
        <w:t xml:space="preserve"> el líder</w:t>
      </w:r>
      <w:r w:rsidRPr="00872A77">
        <w:rPr>
          <w:rFonts w:ascii="Tahoma" w:hAnsi="Tahoma" w:cs="Tahoma"/>
          <w:sz w:val="24"/>
          <w:szCs w:val="24"/>
          <w:lang w:val="es-CL"/>
        </w:rPr>
        <w:t xml:space="preserve"> profundice en el autoconocimiento. </w:t>
      </w:r>
      <w:r>
        <w:rPr>
          <w:rFonts w:ascii="Tahoma" w:hAnsi="Tahoma" w:cs="Tahoma"/>
          <w:sz w:val="24"/>
          <w:szCs w:val="24"/>
          <w:lang w:val="es-CL"/>
        </w:rPr>
        <w:t>Que e</w:t>
      </w:r>
      <w:r w:rsidRPr="00872A77">
        <w:rPr>
          <w:rFonts w:ascii="Tahoma" w:hAnsi="Tahoma" w:cs="Tahoma"/>
          <w:sz w:val="24"/>
          <w:szCs w:val="24"/>
          <w:lang w:val="es-CL"/>
        </w:rPr>
        <w:t>mpiece por comprender cuáles son sus fortalezas y sus debilidades</w:t>
      </w:r>
      <w:r>
        <w:rPr>
          <w:rFonts w:ascii="Tahoma" w:hAnsi="Tahoma" w:cs="Tahoma"/>
          <w:sz w:val="24"/>
          <w:szCs w:val="24"/>
          <w:lang w:val="es-CL"/>
        </w:rPr>
        <w:t xml:space="preserve">, </w:t>
      </w:r>
      <w:r w:rsidRPr="00872A77">
        <w:rPr>
          <w:rFonts w:ascii="Tahoma" w:hAnsi="Tahoma" w:cs="Tahoma"/>
          <w:sz w:val="24"/>
          <w:szCs w:val="24"/>
          <w:lang w:val="es-CL"/>
        </w:rPr>
        <w:t>revisando sus principios éticos y valores. El liderazgo transformacional posee una dimensión moral, en cuanto que los líderes han de hacer lo que es correcto y bueno para los seguidores y la organización.</w:t>
      </w:r>
      <w:r>
        <w:rPr>
          <w:rFonts w:ascii="Tahoma" w:hAnsi="Tahoma" w:cs="Tahoma"/>
          <w:sz w:val="24"/>
          <w:szCs w:val="24"/>
          <w:lang w:val="es-CL"/>
        </w:rPr>
        <w:t xml:space="preserve"> </w:t>
      </w:r>
      <w:r w:rsidRPr="00872A77">
        <w:rPr>
          <w:rFonts w:ascii="Tahoma" w:hAnsi="Tahoma" w:cs="Tahoma"/>
          <w:sz w:val="24"/>
          <w:szCs w:val="24"/>
          <w:lang w:val="es-CL"/>
        </w:rPr>
        <w:t>En esto es similar al liderazgo auténtico (con el que tiene elementos en común), siendo de hecho la “conciencia de sí mismo” uno de sus componentes</w:t>
      </w:r>
      <w:r w:rsidR="006552CB">
        <w:rPr>
          <w:rFonts w:ascii="Tahoma" w:hAnsi="Tahoma" w:cs="Tahoma"/>
          <w:sz w:val="24"/>
          <w:szCs w:val="24"/>
          <w:lang w:val="es-CL"/>
        </w:rPr>
        <w:t xml:space="preserve"> (4)</w:t>
      </w:r>
      <w:r w:rsidRPr="00872A77">
        <w:rPr>
          <w:rFonts w:ascii="Tahoma" w:hAnsi="Tahoma" w:cs="Tahoma"/>
          <w:sz w:val="24"/>
          <w:szCs w:val="24"/>
          <w:lang w:val="es-CL"/>
        </w:rPr>
        <w:t>.</w:t>
      </w:r>
    </w:p>
    <w:p w:rsidR="00872A77" w:rsidRDefault="00872A77" w:rsidP="00872A77">
      <w:pPr>
        <w:spacing w:after="0" w:line="240" w:lineRule="auto"/>
        <w:jc w:val="both"/>
        <w:rPr>
          <w:rFonts w:ascii="Tahoma" w:hAnsi="Tahoma" w:cs="Tahoma"/>
          <w:sz w:val="24"/>
          <w:szCs w:val="24"/>
          <w:lang w:val="es-CL"/>
        </w:rPr>
      </w:pPr>
    </w:p>
    <w:p w:rsidR="00872A77" w:rsidRPr="00872A77" w:rsidRDefault="00872A77" w:rsidP="00872A77">
      <w:pPr>
        <w:spacing w:after="0" w:line="240" w:lineRule="auto"/>
        <w:jc w:val="both"/>
        <w:rPr>
          <w:rFonts w:ascii="Tahoma" w:hAnsi="Tahoma" w:cs="Tahoma"/>
          <w:sz w:val="24"/>
          <w:szCs w:val="24"/>
          <w:lang w:val="es-CL"/>
        </w:rPr>
      </w:pPr>
      <w:r w:rsidRPr="00872A77">
        <w:rPr>
          <w:rFonts w:ascii="Tahoma" w:hAnsi="Tahoma" w:cs="Tahoma"/>
          <w:sz w:val="24"/>
          <w:szCs w:val="24"/>
          <w:lang w:val="es-CL"/>
        </w:rPr>
        <w:t>Desarrolle una visión inspiradora, desafiante y atractiva, junto con los seguidores.</w:t>
      </w:r>
    </w:p>
    <w:p w:rsidR="00872A77" w:rsidRDefault="00872A77" w:rsidP="00872A77">
      <w:pPr>
        <w:spacing w:after="0" w:line="240" w:lineRule="auto"/>
        <w:jc w:val="both"/>
        <w:rPr>
          <w:rFonts w:ascii="Tahoma" w:hAnsi="Tahoma" w:cs="Tahoma"/>
          <w:sz w:val="24"/>
          <w:szCs w:val="24"/>
          <w:lang w:val="es-CL"/>
        </w:rPr>
      </w:pPr>
    </w:p>
    <w:p w:rsidR="00872A77" w:rsidRPr="00872A77" w:rsidRDefault="00872A77" w:rsidP="00872A77">
      <w:pPr>
        <w:spacing w:after="0" w:line="240" w:lineRule="auto"/>
        <w:jc w:val="both"/>
        <w:rPr>
          <w:rFonts w:ascii="Tahoma" w:hAnsi="Tahoma" w:cs="Tahoma"/>
          <w:sz w:val="24"/>
          <w:szCs w:val="24"/>
          <w:lang w:val="es-CL"/>
        </w:rPr>
      </w:pPr>
      <w:r w:rsidRPr="00872A77">
        <w:rPr>
          <w:rFonts w:ascii="Tahoma" w:hAnsi="Tahoma" w:cs="Tahoma"/>
          <w:sz w:val="24"/>
          <w:szCs w:val="24"/>
          <w:lang w:val="es-CL"/>
        </w:rPr>
        <w:t>Comience elaborando la Misión y Visión de la organización (o de su departamento o unidad organizativa). La Misión es la declaración formal en la que se describe el propósito o razón de ser de la organización.</w:t>
      </w:r>
      <w:r>
        <w:rPr>
          <w:rFonts w:ascii="Tahoma" w:hAnsi="Tahoma" w:cs="Tahoma"/>
          <w:sz w:val="24"/>
          <w:szCs w:val="24"/>
          <w:lang w:val="es-CL"/>
        </w:rPr>
        <w:t xml:space="preserve"> </w:t>
      </w:r>
      <w:r w:rsidRPr="00872A77">
        <w:rPr>
          <w:rFonts w:ascii="Tahoma" w:hAnsi="Tahoma" w:cs="Tahoma"/>
          <w:sz w:val="24"/>
          <w:szCs w:val="24"/>
          <w:lang w:val="es-CL"/>
        </w:rPr>
        <w:t>La visión de una organización sintetiza hacia dónde ha de dirigirse esta. Es la expresión de lo que la organización quiere alcanzar a largo plazo.</w:t>
      </w:r>
    </w:p>
    <w:p w:rsidR="00872A77" w:rsidRDefault="00872A77" w:rsidP="00872A77">
      <w:pPr>
        <w:spacing w:after="0" w:line="240" w:lineRule="auto"/>
        <w:jc w:val="both"/>
        <w:rPr>
          <w:rFonts w:ascii="Tahoma" w:hAnsi="Tahoma" w:cs="Tahoma"/>
          <w:sz w:val="24"/>
          <w:szCs w:val="24"/>
          <w:lang w:val="es-CL"/>
        </w:rPr>
      </w:pPr>
    </w:p>
    <w:p w:rsidR="000D0C1E" w:rsidRDefault="00872A77" w:rsidP="00872A77">
      <w:pPr>
        <w:spacing w:after="0" w:line="240" w:lineRule="auto"/>
        <w:jc w:val="both"/>
        <w:rPr>
          <w:rFonts w:ascii="Tahoma" w:hAnsi="Tahoma" w:cs="Tahoma"/>
          <w:sz w:val="24"/>
          <w:szCs w:val="24"/>
          <w:lang w:val="es-CL"/>
        </w:rPr>
      </w:pPr>
      <w:r w:rsidRPr="00872A77">
        <w:rPr>
          <w:rFonts w:ascii="Tahoma" w:hAnsi="Tahoma" w:cs="Tahoma"/>
          <w:sz w:val="24"/>
          <w:szCs w:val="24"/>
          <w:lang w:val="es-CL"/>
        </w:rPr>
        <w:t xml:space="preserve">Es conveniente que la formulación de la visión sea compartida con lo seguidores, permitiendo que participen y contribuyan a identificar las metas y las formas de </w:t>
      </w:r>
      <w:r w:rsidRPr="00872A77">
        <w:rPr>
          <w:rFonts w:ascii="Tahoma" w:hAnsi="Tahoma" w:cs="Tahoma"/>
          <w:sz w:val="24"/>
          <w:szCs w:val="24"/>
          <w:lang w:val="es-CL"/>
        </w:rPr>
        <w:lastRenderedPageBreak/>
        <w:t>lograrlas. Si su ámbito es el de un departamento, formule congruentemente misión y visión en función de las establecidas para el conjunto de la organización.</w:t>
      </w:r>
      <w:r>
        <w:rPr>
          <w:rFonts w:ascii="Tahoma" w:hAnsi="Tahoma" w:cs="Tahoma"/>
          <w:sz w:val="24"/>
          <w:szCs w:val="24"/>
          <w:lang w:val="es-CL"/>
        </w:rPr>
        <w:t xml:space="preserve"> E</w:t>
      </w:r>
      <w:r w:rsidRPr="00872A77">
        <w:rPr>
          <w:rFonts w:ascii="Tahoma" w:hAnsi="Tahoma" w:cs="Tahoma"/>
          <w:sz w:val="24"/>
          <w:szCs w:val="24"/>
          <w:lang w:val="es-CL"/>
        </w:rPr>
        <w:t>s cierto que los seguidores no van a determinar cuáles son esas metas, pero su contribución facilitará el compromiso con ellas.</w:t>
      </w:r>
    </w:p>
    <w:p w:rsidR="00872A77" w:rsidRDefault="00872A77" w:rsidP="00872A77">
      <w:pPr>
        <w:spacing w:after="0" w:line="240" w:lineRule="auto"/>
        <w:jc w:val="both"/>
        <w:rPr>
          <w:rFonts w:ascii="Tahoma" w:hAnsi="Tahoma" w:cs="Tahoma"/>
          <w:sz w:val="24"/>
          <w:szCs w:val="24"/>
          <w:lang w:val="es-CL"/>
        </w:rPr>
      </w:pPr>
    </w:p>
    <w:p w:rsidR="00870B75" w:rsidRPr="00870B75" w:rsidRDefault="00872A77" w:rsidP="00872A77">
      <w:pPr>
        <w:spacing w:after="0" w:line="240" w:lineRule="auto"/>
        <w:jc w:val="both"/>
        <w:rPr>
          <w:rFonts w:ascii="Tahoma" w:hAnsi="Tahoma" w:cs="Tahoma"/>
          <w:sz w:val="24"/>
          <w:szCs w:val="24"/>
          <w:lang w:val="es-CL"/>
        </w:rPr>
      </w:pPr>
      <w:r>
        <w:rPr>
          <w:rFonts w:ascii="Tahoma" w:hAnsi="Tahoma" w:cs="Tahoma"/>
          <w:sz w:val="24"/>
          <w:szCs w:val="24"/>
          <w:lang w:val="es-CL"/>
        </w:rPr>
        <w:t>Impliq</w:t>
      </w:r>
      <w:r w:rsidR="00870B75" w:rsidRPr="00870B75">
        <w:rPr>
          <w:rFonts w:ascii="Tahoma" w:hAnsi="Tahoma" w:cs="Tahoma"/>
          <w:sz w:val="24"/>
          <w:szCs w:val="24"/>
          <w:lang w:val="es-CL"/>
        </w:rPr>
        <w:t>ue a las personas en el logro de la visión</w:t>
      </w:r>
      <w:r>
        <w:rPr>
          <w:rFonts w:ascii="Tahoma" w:hAnsi="Tahoma" w:cs="Tahoma"/>
          <w:sz w:val="24"/>
          <w:szCs w:val="24"/>
          <w:lang w:val="es-CL"/>
        </w:rPr>
        <w:t>.</w:t>
      </w:r>
    </w:p>
    <w:p w:rsidR="00872A77" w:rsidRDefault="00870B75" w:rsidP="00872A77">
      <w:pPr>
        <w:spacing w:after="0" w:line="240" w:lineRule="auto"/>
        <w:jc w:val="both"/>
        <w:rPr>
          <w:rFonts w:ascii="Tahoma" w:hAnsi="Tahoma" w:cs="Tahoma"/>
          <w:sz w:val="24"/>
          <w:szCs w:val="24"/>
          <w:lang w:val="es-CL"/>
        </w:rPr>
      </w:pPr>
      <w:r w:rsidRPr="00870B75">
        <w:rPr>
          <w:rFonts w:ascii="Tahoma" w:hAnsi="Tahoma" w:cs="Tahoma"/>
          <w:sz w:val="24"/>
          <w:szCs w:val="24"/>
          <w:lang w:val="es-CL"/>
        </w:rPr>
        <w:t xml:space="preserve">Realice una comunicación clara y simple, proporcionando inspiración y compromiso. </w:t>
      </w:r>
    </w:p>
    <w:p w:rsidR="00872A77" w:rsidRDefault="00872A77" w:rsidP="00872A77">
      <w:pPr>
        <w:spacing w:after="0" w:line="240" w:lineRule="auto"/>
        <w:jc w:val="both"/>
        <w:rPr>
          <w:rFonts w:ascii="Tahoma" w:hAnsi="Tahoma" w:cs="Tahoma"/>
          <w:sz w:val="24"/>
          <w:szCs w:val="24"/>
          <w:lang w:val="es-CL"/>
        </w:rPr>
      </w:pPr>
    </w:p>
    <w:p w:rsidR="00870B75" w:rsidRPr="00870B75" w:rsidRDefault="00870B75" w:rsidP="00872A77">
      <w:pPr>
        <w:spacing w:after="0" w:line="240" w:lineRule="auto"/>
        <w:jc w:val="both"/>
        <w:rPr>
          <w:rFonts w:ascii="Tahoma" w:hAnsi="Tahoma" w:cs="Tahoma"/>
          <w:sz w:val="24"/>
          <w:szCs w:val="24"/>
          <w:lang w:val="es-CL"/>
        </w:rPr>
      </w:pPr>
      <w:r w:rsidRPr="00870B75">
        <w:rPr>
          <w:rFonts w:ascii="Tahoma" w:hAnsi="Tahoma" w:cs="Tahoma"/>
          <w:sz w:val="24"/>
          <w:szCs w:val="24"/>
          <w:lang w:val="es-CL"/>
        </w:rPr>
        <w:t>Evoque en los seguidores estados futuros atractivos. Utilice para ello imágenes y narraciones que despierten emociones positivas; que trasladen motivación, optimismo y entusiasmo.</w:t>
      </w:r>
    </w:p>
    <w:p w:rsidR="00872A77" w:rsidRDefault="00872A77" w:rsidP="00872A77">
      <w:pPr>
        <w:spacing w:after="0" w:line="240" w:lineRule="auto"/>
        <w:jc w:val="both"/>
        <w:rPr>
          <w:rFonts w:ascii="Tahoma" w:hAnsi="Tahoma" w:cs="Tahoma"/>
          <w:sz w:val="24"/>
          <w:szCs w:val="24"/>
          <w:lang w:val="es-CL"/>
        </w:rPr>
      </w:pPr>
    </w:p>
    <w:p w:rsidR="00870B75" w:rsidRPr="00870B75" w:rsidRDefault="00870B75" w:rsidP="00872A77">
      <w:pPr>
        <w:spacing w:after="0" w:line="240" w:lineRule="auto"/>
        <w:jc w:val="both"/>
        <w:rPr>
          <w:rFonts w:ascii="Tahoma" w:hAnsi="Tahoma" w:cs="Tahoma"/>
          <w:sz w:val="24"/>
          <w:szCs w:val="24"/>
          <w:lang w:val="es-CL"/>
        </w:rPr>
      </w:pPr>
      <w:r w:rsidRPr="00870B75">
        <w:rPr>
          <w:rFonts w:ascii="Tahoma" w:hAnsi="Tahoma" w:cs="Tahoma"/>
          <w:sz w:val="24"/>
          <w:szCs w:val="24"/>
          <w:lang w:val="es-CL"/>
        </w:rPr>
        <w:t>Para ello puede servirse de preguntas que anticipen un futuro mejor: “¿Qué pasaría si diéramos con el camino perfecto para alcanzar nuestras metas?”; “Imaginemos que hemos alcanzado el futuro deseado, ¿cómo estaríamos? ¿Qué pensaríamos? ¿Cómo nos sentiríamos</w:t>
      </w:r>
      <w:proofErr w:type="gramStart"/>
      <w:r w:rsidRPr="00870B75">
        <w:rPr>
          <w:rFonts w:ascii="Tahoma" w:hAnsi="Tahoma" w:cs="Tahoma"/>
          <w:sz w:val="24"/>
          <w:szCs w:val="24"/>
          <w:lang w:val="es-CL"/>
        </w:rPr>
        <w:t>?”…</w:t>
      </w:r>
      <w:proofErr w:type="gramEnd"/>
    </w:p>
    <w:p w:rsidR="001B2590" w:rsidRDefault="001B2590" w:rsidP="00872A77">
      <w:pPr>
        <w:spacing w:after="0" w:line="240" w:lineRule="auto"/>
        <w:jc w:val="both"/>
        <w:rPr>
          <w:rFonts w:ascii="Tahoma" w:hAnsi="Tahoma" w:cs="Tahoma"/>
          <w:sz w:val="24"/>
          <w:szCs w:val="24"/>
          <w:lang w:val="es-CL"/>
        </w:rPr>
      </w:pPr>
    </w:p>
    <w:p w:rsidR="00870B75" w:rsidRPr="00870B75" w:rsidRDefault="00870B75" w:rsidP="00872A77">
      <w:pPr>
        <w:spacing w:after="0" w:line="240" w:lineRule="auto"/>
        <w:jc w:val="both"/>
        <w:rPr>
          <w:rFonts w:ascii="Tahoma" w:hAnsi="Tahoma" w:cs="Tahoma"/>
          <w:sz w:val="24"/>
          <w:szCs w:val="24"/>
          <w:lang w:val="es-CL"/>
        </w:rPr>
      </w:pPr>
      <w:r w:rsidRPr="00870B75">
        <w:rPr>
          <w:rFonts w:ascii="Tahoma" w:hAnsi="Tahoma" w:cs="Tahoma"/>
          <w:sz w:val="24"/>
          <w:szCs w:val="24"/>
          <w:lang w:val="es-CL"/>
        </w:rPr>
        <w:t>Gestione el logro de la visión</w:t>
      </w:r>
    </w:p>
    <w:p w:rsidR="00870B75" w:rsidRPr="00870B75" w:rsidRDefault="00870B75" w:rsidP="00872A77">
      <w:pPr>
        <w:spacing w:after="0" w:line="240" w:lineRule="auto"/>
        <w:jc w:val="both"/>
        <w:rPr>
          <w:rFonts w:ascii="Tahoma" w:hAnsi="Tahoma" w:cs="Tahoma"/>
          <w:sz w:val="24"/>
          <w:szCs w:val="24"/>
          <w:lang w:val="es-CL"/>
        </w:rPr>
      </w:pPr>
      <w:r w:rsidRPr="00870B75">
        <w:rPr>
          <w:rFonts w:ascii="Tahoma" w:hAnsi="Tahoma" w:cs="Tahoma"/>
          <w:sz w:val="24"/>
          <w:szCs w:val="24"/>
          <w:lang w:val="es-CL"/>
        </w:rPr>
        <w:t>La visión se traduce en metas y objetivos de distinto nivel. Fije por tanto los objetivos de nivel inferior que harán posible el logro de las metas de nivel superior y, así, de la visión de la organización. Para ello puede apoyarse en técnicas como la </w:t>
      </w:r>
      <w:r w:rsidRPr="001B2590">
        <w:rPr>
          <w:rStyle w:val="Hipervnculo"/>
          <w:rFonts w:ascii="Tahoma" w:hAnsi="Tahoma" w:cs="Tahoma"/>
          <w:color w:val="auto"/>
          <w:sz w:val="24"/>
          <w:szCs w:val="24"/>
          <w:lang w:val="es-CL"/>
        </w:rPr>
        <w:t>dirección por objetivos</w:t>
      </w:r>
      <w:r w:rsidR="006552CB">
        <w:rPr>
          <w:rStyle w:val="Hipervnculo"/>
          <w:rFonts w:ascii="Tahoma" w:hAnsi="Tahoma" w:cs="Tahoma"/>
          <w:color w:val="auto"/>
          <w:sz w:val="24"/>
          <w:szCs w:val="24"/>
          <w:u w:val="none"/>
          <w:lang w:val="es-CL"/>
        </w:rPr>
        <w:t xml:space="preserve"> (5)</w:t>
      </w:r>
      <w:r w:rsidRPr="00870B75">
        <w:rPr>
          <w:rFonts w:ascii="Tahoma" w:hAnsi="Tahoma" w:cs="Tahoma"/>
          <w:sz w:val="24"/>
          <w:szCs w:val="24"/>
          <w:lang w:val="es-CL"/>
        </w:rPr>
        <w:t>.</w:t>
      </w:r>
    </w:p>
    <w:p w:rsidR="001B2590" w:rsidRDefault="001B2590" w:rsidP="00872A77">
      <w:pPr>
        <w:spacing w:after="0" w:line="240" w:lineRule="auto"/>
        <w:jc w:val="both"/>
        <w:rPr>
          <w:rFonts w:ascii="Tahoma" w:hAnsi="Tahoma" w:cs="Tahoma"/>
          <w:sz w:val="24"/>
          <w:szCs w:val="24"/>
          <w:lang w:val="es-CL"/>
        </w:rPr>
      </w:pPr>
    </w:p>
    <w:p w:rsidR="001B2590" w:rsidRDefault="00870B75" w:rsidP="00872A77">
      <w:pPr>
        <w:spacing w:after="0" w:line="240" w:lineRule="auto"/>
        <w:jc w:val="both"/>
        <w:rPr>
          <w:rFonts w:ascii="Tahoma" w:hAnsi="Tahoma" w:cs="Tahoma"/>
          <w:sz w:val="24"/>
          <w:szCs w:val="24"/>
          <w:lang w:val="es-CL"/>
        </w:rPr>
      </w:pPr>
      <w:r w:rsidRPr="00870B75">
        <w:rPr>
          <w:rFonts w:ascii="Tahoma" w:hAnsi="Tahoma" w:cs="Tahoma"/>
          <w:sz w:val="24"/>
          <w:szCs w:val="24"/>
          <w:lang w:val="es-CL"/>
        </w:rPr>
        <w:t xml:space="preserve">Defina objetivos claros y específicos, tanto para las personas como para los equipos. </w:t>
      </w:r>
    </w:p>
    <w:p w:rsidR="00870B75" w:rsidRPr="00870B75" w:rsidRDefault="00870B75" w:rsidP="00872A77">
      <w:pPr>
        <w:spacing w:after="0" w:line="240" w:lineRule="auto"/>
        <w:jc w:val="both"/>
        <w:rPr>
          <w:rFonts w:ascii="Tahoma" w:hAnsi="Tahoma" w:cs="Tahoma"/>
          <w:sz w:val="24"/>
          <w:szCs w:val="24"/>
          <w:lang w:val="es-CL"/>
        </w:rPr>
      </w:pPr>
      <w:r w:rsidRPr="00870B75">
        <w:rPr>
          <w:rFonts w:ascii="Tahoma" w:hAnsi="Tahoma" w:cs="Tahoma"/>
          <w:sz w:val="24"/>
          <w:szCs w:val="24"/>
          <w:lang w:val="es-CL"/>
        </w:rPr>
        <w:t>Establezca mecanismos participativos que permitan a las personas realizar contribuciones.  Puede sorprenderse de las aportaciones que le harán. Para formular objetivos precisos puede utilizar la </w:t>
      </w:r>
      <w:r w:rsidRPr="001B2590">
        <w:rPr>
          <w:rStyle w:val="Hipervnculo"/>
          <w:rFonts w:ascii="Tahoma" w:hAnsi="Tahoma" w:cs="Tahoma"/>
          <w:color w:val="auto"/>
          <w:sz w:val="24"/>
          <w:szCs w:val="24"/>
          <w:lang w:val="es-CL"/>
        </w:rPr>
        <w:t xml:space="preserve">definición de </w:t>
      </w:r>
      <w:r w:rsidRPr="001B2590">
        <w:rPr>
          <w:rStyle w:val="Hipervnculo"/>
          <w:rFonts w:ascii="Tahoma" w:hAnsi="Tahoma" w:cs="Tahoma"/>
          <w:color w:val="auto"/>
          <w:sz w:val="24"/>
          <w:szCs w:val="24"/>
          <w:lang w:val="es-CL"/>
        </w:rPr>
        <w:t>o</w:t>
      </w:r>
      <w:r w:rsidRPr="001B2590">
        <w:rPr>
          <w:rStyle w:val="Hipervnculo"/>
          <w:rFonts w:ascii="Tahoma" w:hAnsi="Tahoma" w:cs="Tahoma"/>
          <w:color w:val="auto"/>
          <w:sz w:val="24"/>
          <w:szCs w:val="24"/>
          <w:lang w:val="es-CL"/>
        </w:rPr>
        <w:t>bjetivos SMART</w:t>
      </w:r>
      <w:r w:rsidR="006552CB">
        <w:rPr>
          <w:rStyle w:val="Hipervnculo"/>
          <w:rFonts w:ascii="Tahoma" w:hAnsi="Tahoma" w:cs="Tahoma"/>
          <w:color w:val="auto"/>
          <w:sz w:val="24"/>
          <w:szCs w:val="24"/>
          <w:u w:val="none"/>
          <w:lang w:val="es-CL"/>
        </w:rPr>
        <w:t xml:space="preserve"> (6)</w:t>
      </w:r>
      <w:r w:rsidRPr="00870B75">
        <w:rPr>
          <w:rFonts w:ascii="Tahoma" w:hAnsi="Tahoma" w:cs="Tahoma"/>
          <w:sz w:val="24"/>
          <w:szCs w:val="24"/>
          <w:lang w:val="es-CL"/>
        </w:rPr>
        <w:t>.</w:t>
      </w:r>
    </w:p>
    <w:p w:rsidR="001B2590" w:rsidRDefault="001B2590" w:rsidP="00872A77">
      <w:pPr>
        <w:spacing w:after="0" w:line="240" w:lineRule="auto"/>
        <w:jc w:val="both"/>
        <w:rPr>
          <w:rFonts w:ascii="Tahoma" w:hAnsi="Tahoma" w:cs="Tahoma"/>
          <w:sz w:val="24"/>
          <w:szCs w:val="24"/>
          <w:lang w:val="es-CL"/>
        </w:rPr>
      </w:pPr>
    </w:p>
    <w:p w:rsidR="00870B75" w:rsidRPr="00870B75" w:rsidRDefault="00870B75" w:rsidP="00872A77">
      <w:pPr>
        <w:spacing w:after="0" w:line="240" w:lineRule="auto"/>
        <w:jc w:val="both"/>
        <w:rPr>
          <w:rFonts w:ascii="Tahoma" w:hAnsi="Tahoma" w:cs="Tahoma"/>
          <w:sz w:val="24"/>
          <w:szCs w:val="24"/>
          <w:lang w:val="es-CL"/>
        </w:rPr>
      </w:pPr>
      <w:r w:rsidRPr="00870B75">
        <w:rPr>
          <w:rFonts w:ascii="Tahoma" w:hAnsi="Tahoma" w:cs="Tahoma"/>
          <w:sz w:val="24"/>
          <w:szCs w:val="24"/>
          <w:lang w:val="es-CL"/>
        </w:rPr>
        <w:t>Cree un entorno de apoyo mutuo y de oportunidades de aprendizaje</w:t>
      </w:r>
    </w:p>
    <w:p w:rsidR="00870B75" w:rsidRPr="00870B75" w:rsidRDefault="00870B75" w:rsidP="00872A77">
      <w:pPr>
        <w:spacing w:after="0" w:line="240" w:lineRule="auto"/>
        <w:jc w:val="both"/>
        <w:rPr>
          <w:rFonts w:ascii="Tahoma" w:hAnsi="Tahoma" w:cs="Tahoma"/>
          <w:sz w:val="24"/>
          <w:szCs w:val="24"/>
          <w:lang w:val="es-CL"/>
        </w:rPr>
      </w:pPr>
      <w:r w:rsidRPr="00870B75">
        <w:rPr>
          <w:rFonts w:ascii="Tahoma" w:hAnsi="Tahoma" w:cs="Tahoma"/>
          <w:sz w:val="24"/>
          <w:szCs w:val="24"/>
          <w:lang w:val="es-CL"/>
        </w:rPr>
        <w:t>Es imprescindible que conozca bien a su equipo. Igualmente, ha de preocuparse por sus necesidades y motivaciones personales, así como por construir un entorno de confianza mutua.</w:t>
      </w:r>
    </w:p>
    <w:p w:rsidR="001B2590" w:rsidRDefault="001B2590" w:rsidP="00872A77">
      <w:pPr>
        <w:spacing w:after="0" w:line="240" w:lineRule="auto"/>
        <w:jc w:val="both"/>
        <w:rPr>
          <w:rFonts w:ascii="Tahoma" w:hAnsi="Tahoma" w:cs="Tahoma"/>
          <w:sz w:val="24"/>
          <w:szCs w:val="24"/>
          <w:lang w:val="es-CL"/>
        </w:rPr>
      </w:pPr>
    </w:p>
    <w:p w:rsidR="00870B75" w:rsidRPr="00870B75" w:rsidRDefault="00870B75" w:rsidP="00872A77">
      <w:pPr>
        <w:spacing w:after="0" w:line="240" w:lineRule="auto"/>
        <w:jc w:val="both"/>
        <w:rPr>
          <w:rFonts w:ascii="Tahoma" w:hAnsi="Tahoma" w:cs="Tahoma"/>
          <w:sz w:val="24"/>
          <w:szCs w:val="24"/>
          <w:lang w:val="es-CL"/>
        </w:rPr>
      </w:pPr>
      <w:r w:rsidRPr="00870B75">
        <w:rPr>
          <w:rFonts w:ascii="Tahoma" w:hAnsi="Tahoma" w:cs="Tahoma"/>
          <w:sz w:val="24"/>
          <w:szCs w:val="24"/>
          <w:lang w:val="es-CL"/>
        </w:rPr>
        <w:t>Entrene a sus seguidores y facilíteles oportunidades para la capacitación, de este modo aprovecharán sus fortalezas y afrontarán las debilidades. Ayúdeles a alcanzar los objetivos; es imprescindible.</w:t>
      </w:r>
    </w:p>
    <w:p w:rsidR="001B2590" w:rsidRDefault="001B2590" w:rsidP="00872A77">
      <w:pPr>
        <w:spacing w:after="0" w:line="240" w:lineRule="auto"/>
        <w:jc w:val="both"/>
        <w:rPr>
          <w:rFonts w:ascii="Tahoma" w:hAnsi="Tahoma" w:cs="Tahoma"/>
          <w:sz w:val="24"/>
          <w:szCs w:val="24"/>
          <w:lang w:val="es-CL"/>
        </w:rPr>
      </w:pPr>
    </w:p>
    <w:p w:rsidR="00870B75" w:rsidRDefault="001B2590" w:rsidP="00872A77">
      <w:pPr>
        <w:spacing w:after="0" w:line="240" w:lineRule="auto"/>
        <w:jc w:val="both"/>
        <w:rPr>
          <w:rFonts w:ascii="Tahoma" w:hAnsi="Tahoma" w:cs="Tahoma"/>
          <w:sz w:val="24"/>
          <w:szCs w:val="24"/>
          <w:lang w:val="es-CL"/>
        </w:rPr>
      </w:pPr>
      <w:r>
        <w:rPr>
          <w:rFonts w:ascii="Tahoma" w:hAnsi="Tahoma" w:cs="Tahoma"/>
          <w:sz w:val="24"/>
          <w:szCs w:val="24"/>
          <w:lang w:val="es-CL"/>
        </w:rPr>
        <w:t>U</w:t>
      </w:r>
      <w:r w:rsidR="00870B75" w:rsidRPr="00870B75">
        <w:rPr>
          <w:rFonts w:ascii="Tahoma" w:hAnsi="Tahoma" w:cs="Tahoma"/>
          <w:sz w:val="24"/>
          <w:szCs w:val="24"/>
          <w:lang w:val="es-CL"/>
        </w:rPr>
        <w:t>tilice la comunicación bidireccional, la escucha activa y la retroalimentación sincera y positiva sobre el grado de progreso que obtienen respecto a los objetivos. Permita hablar a las personas. Escuche.</w:t>
      </w:r>
    </w:p>
    <w:p w:rsidR="001B2590" w:rsidRDefault="001B2590" w:rsidP="00872A77">
      <w:pPr>
        <w:spacing w:after="0" w:line="240" w:lineRule="auto"/>
        <w:jc w:val="both"/>
        <w:rPr>
          <w:rFonts w:ascii="Tahoma" w:hAnsi="Tahoma" w:cs="Tahoma"/>
          <w:sz w:val="24"/>
          <w:szCs w:val="24"/>
          <w:lang w:val="es-CL"/>
        </w:rPr>
      </w:pPr>
    </w:p>
    <w:p w:rsidR="00FE1FC0" w:rsidRDefault="00FE1FC0" w:rsidP="00872A77">
      <w:pPr>
        <w:spacing w:after="0" w:line="240" w:lineRule="auto"/>
        <w:jc w:val="both"/>
        <w:rPr>
          <w:rFonts w:ascii="Tahoma" w:hAnsi="Tahoma" w:cs="Tahoma"/>
          <w:b/>
          <w:sz w:val="24"/>
          <w:szCs w:val="24"/>
          <w:lang w:val="es-CL"/>
        </w:rPr>
      </w:pPr>
    </w:p>
    <w:p w:rsidR="00FE1FC0" w:rsidRDefault="00FE1FC0" w:rsidP="00872A77">
      <w:pPr>
        <w:spacing w:after="0" w:line="240" w:lineRule="auto"/>
        <w:jc w:val="both"/>
        <w:rPr>
          <w:rFonts w:ascii="Tahoma" w:hAnsi="Tahoma" w:cs="Tahoma"/>
          <w:b/>
          <w:sz w:val="24"/>
          <w:szCs w:val="24"/>
          <w:lang w:val="es-CL"/>
        </w:rPr>
      </w:pPr>
    </w:p>
    <w:p w:rsidR="00FE1FC0" w:rsidRDefault="00FE1FC0" w:rsidP="00872A77">
      <w:pPr>
        <w:spacing w:after="0" w:line="240" w:lineRule="auto"/>
        <w:jc w:val="both"/>
        <w:rPr>
          <w:rFonts w:ascii="Tahoma" w:hAnsi="Tahoma" w:cs="Tahoma"/>
          <w:b/>
          <w:sz w:val="24"/>
          <w:szCs w:val="24"/>
          <w:lang w:val="es-CL"/>
        </w:rPr>
      </w:pPr>
    </w:p>
    <w:p w:rsidR="001B2590" w:rsidRDefault="00870B75" w:rsidP="00872A77">
      <w:pPr>
        <w:spacing w:after="0" w:line="240" w:lineRule="auto"/>
        <w:jc w:val="both"/>
        <w:rPr>
          <w:rFonts w:ascii="Tahoma" w:hAnsi="Tahoma" w:cs="Tahoma"/>
          <w:b/>
          <w:sz w:val="24"/>
          <w:szCs w:val="24"/>
          <w:lang w:val="es-CL"/>
        </w:rPr>
      </w:pPr>
      <w:r w:rsidRPr="001B2590">
        <w:rPr>
          <w:rFonts w:ascii="Tahoma" w:hAnsi="Tahoma" w:cs="Tahoma"/>
          <w:b/>
          <w:sz w:val="24"/>
          <w:szCs w:val="24"/>
          <w:lang w:val="es-CL"/>
        </w:rPr>
        <w:lastRenderedPageBreak/>
        <w:t>Eficacia del Liderazgo Transformacional</w:t>
      </w:r>
    </w:p>
    <w:p w:rsidR="00FE1FC0" w:rsidRDefault="00FE1FC0" w:rsidP="00872A77">
      <w:pPr>
        <w:spacing w:after="0" w:line="240" w:lineRule="auto"/>
        <w:jc w:val="both"/>
        <w:rPr>
          <w:rFonts w:ascii="Tahoma" w:hAnsi="Tahoma" w:cs="Tahoma"/>
          <w:sz w:val="24"/>
          <w:szCs w:val="24"/>
          <w:lang w:val="es-CL"/>
        </w:rPr>
      </w:pPr>
    </w:p>
    <w:p w:rsidR="00870B75" w:rsidRPr="001B2590" w:rsidRDefault="00870B75" w:rsidP="00872A77">
      <w:pPr>
        <w:spacing w:after="0" w:line="240" w:lineRule="auto"/>
        <w:jc w:val="both"/>
        <w:rPr>
          <w:rFonts w:ascii="Tahoma" w:hAnsi="Tahoma" w:cs="Tahoma"/>
          <w:b/>
          <w:sz w:val="24"/>
          <w:szCs w:val="24"/>
          <w:lang w:val="es-CL"/>
        </w:rPr>
      </w:pPr>
      <w:r w:rsidRPr="00870B75">
        <w:rPr>
          <w:rFonts w:ascii="Tahoma" w:hAnsi="Tahoma" w:cs="Tahoma"/>
          <w:sz w:val="24"/>
          <w:szCs w:val="24"/>
          <w:lang w:val="es-CL"/>
        </w:rPr>
        <w:t>El liderazgo transformacional permite obtener mejores resultados que el transaccional. Esto se debe fundamentalmente a que el liderazgo transformacional persigue obtener resultados superiores a los esperados.</w:t>
      </w:r>
    </w:p>
    <w:p w:rsidR="00FE1FC0" w:rsidRDefault="00FE1FC0" w:rsidP="00872A77">
      <w:pPr>
        <w:spacing w:after="0" w:line="240" w:lineRule="auto"/>
        <w:jc w:val="both"/>
        <w:rPr>
          <w:rFonts w:ascii="Tahoma" w:hAnsi="Tahoma" w:cs="Tahoma"/>
          <w:sz w:val="24"/>
          <w:szCs w:val="24"/>
          <w:lang w:val="es-CL"/>
        </w:rPr>
      </w:pPr>
    </w:p>
    <w:p w:rsidR="00870B75" w:rsidRDefault="00870B75" w:rsidP="00872A77">
      <w:pPr>
        <w:spacing w:after="0" w:line="240" w:lineRule="auto"/>
        <w:jc w:val="both"/>
        <w:rPr>
          <w:rFonts w:ascii="Tahoma" w:hAnsi="Tahoma" w:cs="Tahoma"/>
          <w:sz w:val="24"/>
          <w:szCs w:val="24"/>
          <w:lang w:val="es-CL"/>
        </w:rPr>
      </w:pPr>
      <w:r w:rsidRPr="00870B75">
        <w:rPr>
          <w:rFonts w:ascii="Tahoma" w:hAnsi="Tahoma" w:cs="Tahoma"/>
          <w:sz w:val="24"/>
          <w:szCs w:val="24"/>
          <w:lang w:val="es-CL"/>
        </w:rPr>
        <w:t>Las investigaciones de </w:t>
      </w:r>
      <w:proofErr w:type="spellStart"/>
      <w:r w:rsidRPr="0067363C">
        <w:rPr>
          <w:rFonts w:ascii="Tahoma" w:hAnsi="Tahoma" w:cs="Tahoma"/>
          <w:sz w:val="24"/>
          <w:szCs w:val="24"/>
          <w:lang w:val="es-CL"/>
        </w:rPr>
        <w:t>Lowe</w:t>
      </w:r>
      <w:proofErr w:type="spellEnd"/>
      <w:r w:rsidRPr="0067363C">
        <w:rPr>
          <w:rFonts w:ascii="Tahoma" w:hAnsi="Tahoma" w:cs="Tahoma"/>
          <w:sz w:val="24"/>
          <w:szCs w:val="24"/>
          <w:lang w:val="es-CL"/>
        </w:rPr>
        <w:t xml:space="preserve">, </w:t>
      </w:r>
      <w:proofErr w:type="spellStart"/>
      <w:r w:rsidRPr="0067363C">
        <w:rPr>
          <w:rFonts w:ascii="Tahoma" w:hAnsi="Tahoma" w:cs="Tahoma"/>
          <w:sz w:val="24"/>
          <w:szCs w:val="24"/>
          <w:lang w:val="es-CL"/>
        </w:rPr>
        <w:t>Kroeck</w:t>
      </w:r>
      <w:proofErr w:type="spellEnd"/>
      <w:r w:rsidRPr="0067363C">
        <w:rPr>
          <w:rFonts w:ascii="Tahoma" w:hAnsi="Tahoma" w:cs="Tahoma"/>
          <w:sz w:val="24"/>
          <w:szCs w:val="24"/>
          <w:lang w:val="es-CL"/>
        </w:rPr>
        <w:t xml:space="preserve"> y </w:t>
      </w:r>
      <w:proofErr w:type="spellStart"/>
      <w:r w:rsidRPr="0067363C">
        <w:rPr>
          <w:rFonts w:ascii="Tahoma" w:hAnsi="Tahoma" w:cs="Tahoma"/>
          <w:sz w:val="24"/>
          <w:szCs w:val="24"/>
          <w:lang w:val="es-CL"/>
        </w:rPr>
        <w:t>S</w:t>
      </w:r>
      <w:r w:rsidRPr="0067363C">
        <w:rPr>
          <w:rFonts w:ascii="Tahoma" w:hAnsi="Tahoma" w:cs="Tahoma"/>
          <w:sz w:val="24"/>
          <w:szCs w:val="24"/>
          <w:lang w:val="es-CL"/>
        </w:rPr>
        <w:t>ivasubramaniam</w:t>
      </w:r>
      <w:proofErr w:type="spellEnd"/>
      <w:r w:rsidRPr="0067363C">
        <w:rPr>
          <w:rFonts w:ascii="Tahoma" w:hAnsi="Tahoma" w:cs="Tahoma"/>
          <w:sz w:val="24"/>
          <w:szCs w:val="24"/>
          <w:lang w:val="es-CL"/>
        </w:rPr>
        <w:t xml:space="preserve"> (1996)</w:t>
      </w:r>
      <w:r w:rsidR="006552CB">
        <w:rPr>
          <w:rFonts w:ascii="Tahoma" w:hAnsi="Tahoma" w:cs="Tahoma"/>
          <w:sz w:val="24"/>
          <w:szCs w:val="24"/>
          <w:lang w:val="es-CL"/>
        </w:rPr>
        <w:t xml:space="preserve"> (7)</w:t>
      </w:r>
      <w:r w:rsidRPr="00870B75">
        <w:rPr>
          <w:rFonts w:ascii="Tahoma" w:hAnsi="Tahoma" w:cs="Tahoma"/>
          <w:sz w:val="24"/>
          <w:szCs w:val="24"/>
          <w:lang w:val="es-CL"/>
        </w:rPr>
        <w:t>, por ejemplo, mostraron que los líderes percibidos como transformacionales obtuvieron mejores resultados en el trabajo que los percibidos como transaccionales.</w:t>
      </w:r>
    </w:p>
    <w:p w:rsidR="0067363C" w:rsidRPr="00870B75" w:rsidRDefault="0067363C" w:rsidP="00872A77">
      <w:pPr>
        <w:spacing w:after="0" w:line="240" w:lineRule="auto"/>
        <w:jc w:val="both"/>
        <w:rPr>
          <w:rFonts w:ascii="Tahoma" w:hAnsi="Tahoma" w:cs="Tahoma"/>
          <w:sz w:val="24"/>
          <w:szCs w:val="24"/>
          <w:lang w:val="es-CL"/>
        </w:rPr>
      </w:pPr>
    </w:p>
    <w:p w:rsidR="00870B75" w:rsidRDefault="00870B75" w:rsidP="00872A77">
      <w:pPr>
        <w:spacing w:after="0" w:line="240" w:lineRule="auto"/>
        <w:jc w:val="both"/>
        <w:rPr>
          <w:rFonts w:ascii="Tahoma" w:hAnsi="Tahoma" w:cs="Tahoma"/>
          <w:sz w:val="24"/>
          <w:szCs w:val="24"/>
          <w:lang w:val="es-CL"/>
        </w:rPr>
      </w:pPr>
      <w:r w:rsidRPr="00870B75">
        <w:rPr>
          <w:rFonts w:ascii="Tahoma" w:hAnsi="Tahoma" w:cs="Tahoma"/>
          <w:sz w:val="24"/>
          <w:szCs w:val="24"/>
          <w:lang w:val="es-CL"/>
        </w:rPr>
        <w:t>También se han encontrado evidencias de relaciones positivas entre el liderazgo transformacional y satisfacción, motivación y desempeño de los seguidores (</w:t>
      </w:r>
      <w:proofErr w:type="spellStart"/>
      <w:r w:rsidRPr="0067363C">
        <w:rPr>
          <w:rFonts w:ascii="Tahoma" w:hAnsi="Tahoma" w:cs="Tahoma"/>
          <w:sz w:val="24"/>
          <w:szCs w:val="24"/>
          <w:lang w:val="es-CL"/>
        </w:rPr>
        <w:t>Y</w:t>
      </w:r>
      <w:r w:rsidRPr="0067363C">
        <w:rPr>
          <w:rFonts w:ascii="Tahoma" w:hAnsi="Tahoma" w:cs="Tahoma"/>
          <w:sz w:val="24"/>
          <w:szCs w:val="24"/>
          <w:lang w:val="es-CL"/>
        </w:rPr>
        <w:t>u</w:t>
      </w:r>
      <w:r w:rsidRPr="0067363C">
        <w:rPr>
          <w:rFonts w:ascii="Tahoma" w:hAnsi="Tahoma" w:cs="Tahoma"/>
          <w:sz w:val="24"/>
          <w:szCs w:val="24"/>
          <w:lang w:val="es-CL"/>
        </w:rPr>
        <w:t>kl</w:t>
      </w:r>
      <w:proofErr w:type="spellEnd"/>
      <w:r w:rsidRPr="0067363C">
        <w:rPr>
          <w:rFonts w:ascii="Tahoma" w:hAnsi="Tahoma" w:cs="Tahoma"/>
          <w:sz w:val="24"/>
          <w:szCs w:val="24"/>
          <w:lang w:val="es-CL"/>
        </w:rPr>
        <w:t>, 1999</w:t>
      </w:r>
      <w:r w:rsidRPr="00870B75">
        <w:rPr>
          <w:rFonts w:ascii="Tahoma" w:hAnsi="Tahoma" w:cs="Tahoma"/>
          <w:sz w:val="24"/>
          <w:szCs w:val="24"/>
          <w:lang w:val="es-CL"/>
        </w:rPr>
        <w:t>)</w:t>
      </w:r>
      <w:r w:rsidR="006552CB">
        <w:rPr>
          <w:rFonts w:ascii="Tahoma" w:hAnsi="Tahoma" w:cs="Tahoma"/>
          <w:sz w:val="24"/>
          <w:szCs w:val="24"/>
          <w:lang w:val="es-CL"/>
        </w:rPr>
        <w:t xml:space="preserve"> (8)</w:t>
      </w:r>
      <w:r w:rsidRPr="00870B75">
        <w:rPr>
          <w:rFonts w:ascii="Tahoma" w:hAnsi="Tahoma" w:cs="Tahoma"/>
          <w:sz w:val="24"/>
          <w:szCs w:val="24"/>
          <w:lang w:val="es-CL"/>
        </w:rPr>
        <w:t>.</w:t>
      </w:r>
    </w:p>
    <w:p w:rsidR="00D03CA1" w:rsidRPr="00870B75" w:rsidRDefault="00D03CA1" w:rsidP="00872A77">
      <w:pPr>
        <w:spacing w:after="0" w:line="240" w:lineRule="auto"/>
        <w:jc w:val="both"/>
        <w:rPr>
          <w:rFonts w:ascii="Tahoma" w:hAnsi="Tahoma" w:cs="Tahoma"/>
          <w:sz w:val="24"/>
          <w:szCs w:val="24"/>
          <w:lang w:val="es-CL"/>
        </w:rPr>
      </w:pPr>
    </w:p>
    <w:p w:rsidR="00870B75" w:rsidRPr="00870B75" w:rsidRDefault="00870B75" w:rsidP="00872A77">
      <w:pPr>
        <w:spacing w:after="0" w:line="240" w:lineRule="auto"/>
        <w:jc w:val="both"/>
        <w:rPr>
          <w:rFonts w:ascii="Tahoma" w:hAnsi="Tahoma" w:cs="Tahoma"/>
          <w:sz w:val="24"/>
          <w:szCs w:val="24"/>
          <w:lang w:val="es-CL"/>
        </w:rPr>
      </w:pPr>
    </w:p>
    <w:p w:rsidR="00870B75" w:rsidRPr="00D03CA1" w:rsidRDefault="00D03CA1" w:rsidP="00872A77">
      <w:pPr>
        <w:spacing w:after="0" w:line="240" w:lineRule="auto"/>
        <w:jc w:val="both"/>
        <w:rPr>
          <w:rFonts w:ascii="Tahoma" w:hAnsi="Tahoma" w:cs="Tahoma"/>
          <w:b/>
          <w:sz w:val="24"/>
          <w:szCs w:val="24"/>
          <w:lang w:val="es-CL"/>
        </w:rPr>
      </w:pPr>
      <w:r w:rsidRPr="00D03CA1">
        <w:rPr>
          <w:rFonts w:ascii="Tahoma" w:hAnsi="Tahoma" w:cs="Tahoma"/>
          <w:b/>
          <w:sz w:val="24"/>
          <w:szCs w:val="24"/>
          <w:lang w:val="es-CL"/>
        </w:rPr>
        <w:t>Bibliografía</w:t>
      </w:r>
    </w:p>
    <w:p w:rsidR="00D03CA1" w:rsidRDefault="00D03CA1" w:rsidP="00872A77">
      <w:pPr>
        <w:spacing w:after="0" w:line="240" w:lineRule="auto"/>
        <w:jc w:val="both"/>
        <w:rPr>
          <w:rFonts w:ascii="Tahoma" w:hAnsi="Tahoma" w:cs="Tahoma"/>
          <w:sz w:val="24"/>
          <w:szCs w:val="24"/>
          <w:lang w:val="es-CL"/>
        </w:rPr>
      </w:pPr>
    </w:p>
    <w:p w:rsidR="006F7861" w:rsidRDefault="00D03CA1" w:rsidP="00872A77">
      <w:pPr>
        <w:spacing w:after="0" w:line="240" w:lineRule="auto"/>
        <w:jc w:val="both"/>
        <w:rPr>
          <w:rFonts w:ascii="Tahoma" w:hAnsi="Tahoma" w:cs="Tahoma"/>
          <w:sz w:val="24"/>
          <w:szCs w:val="24"/>
          <w:lang w:val="es-CL"/>
        </w:rPr>
      </w:pPr>
      <w:r>
        <w:rPr>
          <w:rFonts w:ascii="Tahoma" w:hAnsi="Tahoma" w:cs="Tahoma"/>
          <w:sz w:val="24"/>
          <w:szCs w:val="24"/>
          <w:lang w:val="es-CL"/>
        </w:rPr>
        <w:t xml:space="preserve">1) </w:t>
      </w:r>
      <w:r w:rsidRPr="00D03CA1">
        <w:rPr>
          <w:rFonts w:ascii="Tahoma" w:hAnsi="Tahoma" w:cs="Tahoma"/>
          <w:sz w:val="24"/>
          <w:szCs w:val="24"/>
          <w:lang w:val="es-CL"/>
        </w:rPr>
        <w:t>http://feliciteca.com/que-es-el-liderazgo-transformacional/</w:t>
      </w:r>
    </w:p>
    <w:p w:rsidR="006F7861" w:rsidRPr="00D03CA1" w:rsidRDefault="006F7861" w:rsidP="00872A77">
      <w:pPr>
        <w:spacing w:after="0" w:line="240" w:lineRule="auto"/>
        <w:jc w:val="both"/>
        <w:rPr>
          <w:rFonts w:ascii="Tahoma" w:hAnsi="Tahoma" w:cs="Tahoma"/>
          <w:sz w:val="24"/>
          <w:szCs w:val="24"/>
          <w:lang w:val="es-CL"/>
        </w:rPr>
      </w:pPr>
    </w:p>
    <w:p w:rsidR="006F7861" w:rsidRDefault="006552CB" w:rsidP="00872A77">
      <w:pPr>
        <w:spacing w:after="0" w:line="240" w:lineRule="auto"/>
        <w:jc w:val="both"/>
        <w:rPr>
          <w:rFonts w:ascii="Tahoma" w:hAnsi="Tahoma" w:cs="Tahoma"/>
          <w:sz w:val="24"/>
          <w:szCs w:val="24"/>
        </w:rPr>
      </w:pPr>
      <w:r>
        <w:rPr>
          <w:rFonts w:ascii="Tahoma" w:hAnsi="Tahoma" w:cs="Tahoma"/>
          <w:sz w:val="24"/>
          <w:szCs w:val="24"/>
        </w:rPr>
        <w:t xml:space="preserve">2) </w:t>
      </w:r>
      <w:r w:rsidR="006F7861" w:rsidRPr="006F7861">
        <w:rPr>
          <w:rFonts w:ascii="Tahoma" w:hAnsi="Tahoma" w:cs="Tahoma"/>
          <w:sz w:val="24"/>
          <w:szCs w:val="24"/>
        </w:rPr>
        <w:t xml:space="preserve">Northouse, Peter G (2016). Leadership: Theory and Practice (7 ed.). </w:t>
      </w:r>
      <w:r w:rsidR="006F7861" w:rsidRPr="0067363C">
        <w:rPr>
          <w:rFonts w:ascii="Tahoma" w:hAnsi="Tahoma" w:cs="Tahoma"/>
          <w:sz w:val="24"/>
          <w:szCs w:val="24"/>
        </w:rPr>
        <w:t xml:space="preserve">London: SAGE. </w:t>
      </w:r>
      <w:proofErr w:type="spellStart"/>
      <w:r w:rsidR="006F7861" w:rsidRPr="0067363C">
        <w:rPr>
          <w:rFonts w:ascii="Tahoma" w:hAnsi="Tahoma" w:cs="Tahoma"/>
          <w:sz w:val="24"/>
          <w:szCs w:val="24"/>
        </w:rPr>
        <w:t>Pág</w:t>
      </w:r>
      <w:proofErr w:type="spellEnd"/>
      <w:r w:rsidR="006F7861" w:rsidRPr="0067363C">
        <w:rPr>
          <w:rFonts w:ascii="Tahoma" w:hAnsi="Tahoma" w:cs="Tahoma"/>
          <w:sz w:val="24"/>
          <w:szCs w:val="24"/>
        </w:rPr>
        <w:t>. 184</w:t>
      </w:r>
      <w:r w:rsidR="0067363C">
        <w:rPr>
          <w:rFonts w:ascii="Tahoma" w:hAnsi="Tahoma" w:cs="Tahoma"/>
          <w:sz w:val="24"/>
          <w:szCs w:val="24"/>
        </w:rPr>
        <w:t xml:space="preserve">. </w:t>
      </w:r>
    </w:p>
    <w:p w:rsidR="0067363C" w:rsidRDefault="0067363C" w:rsidP="00872A77">
      <w:pPr>
        <w:spacing w:after="0" w:line="240" w:lineRule="auto"/>
        <w:jc w:val="both"/>
        <w:rPr>
          <w:rFonts w:ascii="Tahoma" w:hAnsi="Tahoma" w:cs="Tahoma"/>
          <w:sz w:val="24"/>
          <w:szCs w:val="24"/>
        </w:rPr>
      </w:pPr>
      <w:r w:rsidRPr="0067363C">
        <w:rPr>
          <w:rFonts w:ascii="Tahoma" w:hAnsi="Tahoma" w:cs="Tahoma"/>
          <w:sz w:val="24"/>
          <w:szCs w:val="24"/>
        </w:rPr>
        <w:t>https://books.google.es/books?id=TuyeBgAAQBAJ&amp;printsec=frontcover&amp;redir_esc=y&amp;hl=en#v=onepage&amp;q&amp;f=false</w:t>
      </w:r>
    </w:p>
    <w:p w:rsidR="0067363C" w:rsidRDefault="0067363C" w:rsidP="00872A77">
      <w:pPr>
        <w:spacing w:after="0" w:line="240" w:lineRule="auto"/>
        <w:jc w:val="both"/>
        <w:rPr>
          <w:rFonts w:ascii="Tahoma" w:hAnsi="Tahoma" w:cs="Tahoma"/>
          <w:sz w:val="24"/>
          <w:szCs w:val="24"/>
        </w:rPr>
      </w:pPr>
    </w:p>
    <w:p w:rsidR="0067363C" w:rsidRPr="0067363C" w:rsidRDefault="006552CB" w:rsidP="00872A77">
      <w:pPr>
        <w:spacing w:after="0" w:line="240" w:lineRule="auto"/>
        <w:jc w:val="both"/>
        <w:rPr>
          <w:rFonts w:ascii="Tahoma" w:hAnsi="Tahoma" w:cs="Tahoma"/>
          <w:sz w:val="24"/>
          <w:szCs w:val="24"/>
        </w:rPr>
      </w:pPr>
      <w:r>
        <w:rPr>
          <w:rFonts w:ascii="Tahoma" w:hAnsi="Tahoma" w:cs="Tahoma"/>
          <w:sz w:val="24"/>
          <w:szCs w:val="24"/>
        </w:rPr>
        <w:t xml:space="preserve">3) </w:t>
      </w:r>
      <w:r w:rsidR="0067363C" w:rsidRPr="0067363C">
        <w:rPr>
          <w:rFonts w:ascii="Tahoma" w:hAnsi="Tahoma" w:cs="Tahoma"/>
          <w:sz w:val="24"/>
          <w:szCs w:val="24"/>
        </w:rPr>
        <w:t>https://www.aiteco.com/efecto-pigmalion-rosenthal/</w:t>
      </w:r>
    </w:p>
    <w:p w:rsidR="001B2590" w:rsidRPr="0067363C" w:rsidRDefault="001B2590" w:rsidP="00872A77">
      <w:pPr>
        <w:spacing w:after="0" w:line="240" w:lineRule="auto"/>
        <w:jc w:val="both"/>
        <w:rPr>
          <w:rFonts w:ascii="Tahoma" w:hAnsi="Tahoma" w:cs="Tahoma"/>
          <w:sz w:val="24"/>
          <w:szCs w:val="24"/>
        </w:rPr>
      </w:pPr>
    </w:p>
    <w:p w:rsidR="001B2590" w:rsidRPr="006552CB" w:rsidRDefault="006552CB" w:rsidP="00872A77">
      <w:pPr>
        <w:spacing w:after="0" w:line="240" w:lineRule="auto"/>
        <w:jc w:val="both"/>
        <w:rPr>
          <w:rFonts w:ascii="Tahoma" w:hAnsi="Tahoma" w:cs="Tahoma"/>
          <w:sz w:val="24"/>
          <w:szCs w:val="24"/>
        </w:rPr>
      </w:pPr>
      <w:r>
        <w:rPr>
          <w:rFonts w:ascii="Tahoma" w:hAnsi="Tahoma" w:cs="Tahoma"/>
          <w:sz w:val="24"/>
          <w:szCs w:val="24"/>
        </w:rPr>
        <w:t xml:space="preserve">4) </w:t>
      </w:r>
      <w:r w:rsidR="001B2590" w:rsidRPr="006552CB">
        <w:rPr>
          <w:rFonts w:ascii="Tahoma" w:hAnsi="Tahoma" w:cs="Tahoma"/>
          <w:sz w:val="24"/>
          <w:szCs w:val="24"/>
        </w:rPr>
        <w:t>https://www.aiteco.com/liderazgo-autentico/</w:t>
      </w:r>
    </w:p>
    <w:p w:rsidR="001B2590" w:rsidRPr="006552CB" w:rsidRDefault="001B2590" w:rsidP="00872A77">
      <w:pPr>
        <w:spacing w:after="0" w:line="240" w:lineRule="auto"/>
        <w:jc w:val="both"/>
        <w:rPr>
          <w:rFonts w:ascii="Tahoma" w:hAnsi="Tahoma" w:cs="Tahoma"/>
          <w:sz w:val="24"/>
          <w:szCs w:val="24"/>
        </w:rPr>
      </w:pPr>
    </w:p>
    <w:p w:rsidR="001B2590" w:rsidRPr="006552CB" w:rsidRDefault="006552CB" w:rsidP="00872A77">
      <w:pPr>
        <w:spacing w:after="0" w:line="240" w:lineRule="auto"/>
        <w:jc w:val="both"/>
        <w:rPr>
          <w:rFonts w:ascii="Tahoma" w:hAnsi="Tahoma" w:cs="Tahoma"/>
          <w:sz w:val="24"/>
          <w:szCs w:val="24"/>
        </w:rPr>
      </w:pPr>
      <w:r w:rsidRPr="006552CB">
        <w:rPr>
          <w:rFonts w:ascii="Tahoma" w:hAnsi="Tahoma" w:cs="Tahoma"/>
          <w:sz w:val="24"/>
          <w:szCs w:val="24"/>
        </w:rPr>
        <w:t xml:space="preserve">5) </w:t>
      </w:r>
      <w:r w:rsidR="001B2590" w:rsidRPr="006552CB">
        <w:rPr>
          <w:rFonts w:ascii="Tahoma" w:hAnsi="Tahoma" w:cs="Tahoma"/>
          <w:sz w:val="24"/>
          <w:szCs w:val="24"/>
        </w:rPr>
        <w:t>https://www.aiteco.com/la-direccion-por-objetivos/</w:t>
      </w:r>
    </w:p>
    <w:p w:rsidR="001B2590" w:rsidRPr="006552CB" w:rsidRDefault="001B2590" w:rsidP="00872A77">
      <w:pPr>
        <w:spacing w:after="0" w:line="240" w:lineRule="auto"/>
        <w:jc w:val="both"/>
        <w:rPr>
          <w:rFonts w:ascii="Tahoma" w:hAnsi="Tahoma" w:cs="Tahoma"/>
          <w:sz w:val="24"/>
          <w:szCs w:val="24"/>
        </w:rPr>
      </w:pPr>
    </w:p>
    <w:p w:rsidR="001B2590" w:rsidRPr="006552CB" w:rsidRDefault="006552CB" w:rsidP="00872A77">
      <w:pPr>
        <w:spacing w:after="0" w:line="240" w:lineRule="auto"/>
        <w:jc w:val="both"/>
        <w:rPr>
          <w:rFonts w:ascii="Tahoma" w:hAnsi="Tahoma" w:cs="Tahoma"/>
          <w:sz w:val="24"/>
          <w:szCs w:val="24"/>
        </w:rPr>
      </w:pPr>
      <w:r w:rsidRPr="006552CB">
        <w:rPr>
          <w:rFonts w:ascii="Tahoma" w:hAnsi="Tahoma" w:cs="Tahoma"/>
          <w:sz w:val="24"/>
          <w:szCs w:val="24"/>
        </w:rPr>
        <w:t xml:space="preserve">6) </w:t>
      </w:r>
      <w:r w:rsidR="00FE1FC0" w:rsidRPr="006552CB">
        <w:rPr>
          <w:rFonts w:ascii="Tahoma" w:hAnsi="Tahoma" w:cs="Tahoma"/>
          <w:sz w:val="24"/>
          <w:szCs w:val="24"/>
        </w:rPr>
        <w:t>https://www.aiteco.com/definicion-objetivos/</w:t>
      </w:r>
    </w:p>
    <w:p w:rsidR="00FE1FC0" w:rsidRPr="006552CB" w:rsidRDefault="00FE1FC0" w:rsidP="00872A77">
      <w:pPr>
        <w:spacing w:after="0" w:line="240" w:lineRule="auto"/>
        <w:jc w:val="both"/>
        <w:rPr>
          <w:rFonts w:ascii="Tahoma" w:hAnsi="Tahoma" w:cs="Tahoma"/>
          <w:sz w:val="24"/>
          <w:szCs w:val="24"/>
        </w:rPr>
      </w:pPr>
    </w:p>
    <w:p w:rsidR="00FE1FC0" w:rsidRDefault="006552CB" w:rsidP="00872A77">
      <w:pPr>
        <w:spacing w:after="0" w:line="240" w:lineRule="auto"/>
        <w:jc w:val="both"/>
        <w:rPr>
          <w:rFonts w:ascii="Tahoma" w:hAnsi="Tahoma" w:cs="Tahoma"/>
          <w:sz w:val="24"/>
          <w:szCs w:val="24"/>
        </w:rPr>
      </w:pPr>
      <w:r w:rsidRPr="006552CB">
        <w:rPr>
          <w:rFonts w:ascii="Tahoma" w:hAnsi="Tahoma" w:cs="Tahoma"/>
          <w:sz w:val="24"/>
          <w:szCs w:val="24"/>
        </w:rPr>
        <w:t>7)</w:t>
      </w:r>
      <w:r>
        <w:rPr>
          <w:rFonts w:ascii="Tahoma" w:hAnsi="Tahoma" w:cs="Tahoma"/>
          <w:sz w:val="24"/>
          <w:szCs w:val="24"/>
        </w:rPr>
        <w:t xml:space="preserve"> </w:t>
      </w:r>
      <w:r w:rsidRPr="006552CB">
        <w:rPr>
          <w:rFonts w:ascii="Tahoma" w:hAnsi="Tahoma" w:cs="Tahoma"/>
          <w:sz w:val="24"/>
          <w:szCs w:val="24"/>
        </w:rPr>
        <w:t>https://www.sciencedirect.com/science/article/pii/S1048984396900272</w:t>
      </w:r>
    </w:p>
    <w:p w:rsidR="006552CB" w:rsidRDefault="006552CB" w:rsidP="00872A77">
      <w:pPr>
        <w:spacing w:after="0" w:line="240" w:lineRule="auto"/>
        <w:jc w:val="both"/>
        <w:rPr>
          <w:rFonts w:ascii="Tahoma" w:hAnsi="Tahoma" w:cs="Tahoma"/>
          <w:sz w:val="24"/>
          <w:szCs w:val="24"/>
        </w:rPr>
      </w:pPr>
    </w:p>
    <w:p w:rsidR="006552CB" w:rsidRPr="006552CB" w:rsidRDefault="006552CB" w:rsidP="00872A77">
      <w:pPr>
        <w:spacing w:after="0" w:line="240" w:lineRule="auto"/>
        <w:jc w:val="both"/>
        <w:rPr>
          <w:rFonts w:ascii="Tahoma" w:hAnsi="Tahoma" w:cs="Tahoma"/>
          <w:sz w:val="24"/>
          <w:szCs w:val="24"/>
        </w:rPr>
      </w:pPr>
      <w:r>
        <w:rPr>
          <w:rFonts w:ascii="Tahoma" w:hAnsi="Tahoma" w:cs="Tahoma"/>
          <w:sz w:val="24"/>
          <w:szCs w:val="24"/>
        </w:rPr>
        <w:t xml:space="preserve">8) </w:t>
      </w:r>
      <w:r w:rsidRPr="006552CB">
        <w:rPr>
          <w:rFonts w:ascii="Tahoma" w:hAnsi="Tahoma" w:cs="Tahoma"/>
          <w:sz w:val="24"/>
          <w:szCs w:val="24"/>
        </w:rPr>
        <w:t>http://dx.doi.org/10.1016/S1048-9843(99)00013-2</w:t>
      </w:r>
    </w:p>
    <w:p w:rsidR="00FE1FC0" w:rsidRPr="006552CB" w:rsidRDefault="00FE1FC0" w:rsidP="00872A77">
      <w:pPr>
        <w:spacing w:after="0" w:line="240" w:lineRule="auto"/>
        <w:jc w:val="both"/>
        <w:rPr>
          <w:rFonts w:ascii="Tahoma" w:hAnsi="Tahoma" w:cs="Tahoma"/>
          <w:sz w:val="24"/>
          <w:szCs w:val="24"/>
        </w:rPr>
      </w:pPr>
    </w:p>
    <w:p w:rsidR="00FE1FC0" w:rsidRDefault="00FE1FC0" w:rsidP="00872A77">
      <w:pPr>
        <w:spacing w:after="0" w:line="240" w:lineRule="auto"/>
        <w:jc w:val="both"/>
        <w:rPr>
          <w:rFonts w:ascii="Tahoma" w:hAnsi="Tahoma" w:cs="Tahoma"/>
          <w:sz w:val="24"/>
          <w:szCs w:val="24"/>
        </w:rPr>
      </w:pPr>
    </w:p>
    <w:p w:rsidR="00D75350" w:rsidRDefault="00D75350" w:rsidP="00872A77">
      <w:pPr>
        <w:spacing w:after="0" w:line="240" w:lineRule="auto"/>
        <w:jc w:val="both"/>
        <w:rPr>
          <w:rFonts w:ascii="Tahoma" w:hAnsi="Tahoma" w:cs="Tahoma"/>
          <w:sz w:val="24"/>
          <w:szCs w:val="24"/>
        </w:rPr>
      </w:pPr>
    </w:p>
    <w:p w:rsidR="00D75350" w:rsidRPr="00D75350" w:rsidRDefault="00D75350" w:rsidP="00872A77">
      <w:pPr>
        <w:spacing w:after="0" w:line="240" w:lineRule="auto"/>
        <w:jc w:val="both"/>
        <w:rPr>
          <w:rFonts w:ascii="Tahoma" w:hAnsi="Tahoma" w:cs="Tahoma"/>
          <w:sz w:val="20"/>
          <w:szCs w:val="24"/>
          <w:lang w:val="es-CL"/>
        </w:rPr>
      </w:pPr>
      <w:r w:rsidRPr="00D75350">
        <w:rPr>
          <w:rFonts w:ascii="Tahoma" w:hAnsi="Tahoma" w:cs="Tahoma"/>
          <w:sz w:val="20"/>
          <w:szCs w:val="24"/>
          <w:lang w:val="es-CL"/>
        </w:rPr>
        <w:t>*** Documento de trabajo del Diploma de Capacitación en Docencia para Profesionales de la Salud. UDD - INCANCER</w:t>
      </w:r>
      <w:bookmarkStart w:id="0" w:name="_GoBack"/>
      <w:bookmarkEnd w:id="0"/>
      <w:r w:rsidRPr="00D75350">
        <w:rPr>
          <w:rFonts w:ascii="Tahoma" w:hAnsi="Tahoma" w:cs="Tahoma"/>
          <w:sz w:val="20"/>
          <w:szCs w:val="24"/>
          <w:lang w:val="es-CL"/>
        </w:rPr>
        <w:t xml:space="preserve"> </w:t>
      </w:r>
    </w:p>
    <w:sectPr w:rsidR="00D75350" w:rsidRPr="00D753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E6FE0"/>
    <w:multiLevelType w:val="multilevel"/>
    <w:tmpl w:val="46D60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203BD"/>
    <w:multiLevelType w:val="multilevel"/>
    <w:tmpl w:val="1660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7173E"/>
    <w:multiLevelType w:val="multilevel"/>
    <w:tmpl w:val="D87A5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A09FF"/>
    <w:multiLevelType w:val="multilevel"/>
    <w:tmpl w:val="4CBE7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0356C"/>
    <w:multiLevelType w:val="multilevel"/>
    <w:tmpl w:val="47085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EF0D86"/>
    <w:multiLevelType w:val="multilevel"/>
    <w:tmpl w:val="E1DA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395468"/>
    <w:multiLevelType w:val="multilevel"/>
    <w:tmpl w:val="BBE0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81637F"/>
    <w:multiLevelType w:val="multilevel"/>
    <w:tmpl w:val="71FC7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1E5BC4"/>
    <w:multiLevelType w:val="multilevel"/>
    <w:tmpl w:val="92148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6E6156"/>
    <w:multiLevelType w:val="multilevel"/>
    <w:tmpl w:val="C7243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B81A8B"/>
    <w:multiLevelType w:val="multilevel"/>
    <w:tmpl w:val="D6DE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615077"/>
    <w:multiLevelType w:val="multilevel"/>
    <w:tmpl w:val="799CB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0E1991"/>
    <w:multiLevelType w:val="multilevel"/>
    <w:tmpl w:val="E97A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3E7C58"/>
    <w:multiLevelType w:val="multilevel"/>
    <w:tmpl w:val="16EE0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F081E"/>
    <w:multiLevelType w:val="multilevel"/>
    <w:tmpl w:val="26DE7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AD1D75"/>
    <w:multiLevelType w:val="multilevel"/>
    <w:tmpl w:val="B00C5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B06123"/>
    <w:multiLevelType w:val="multilevel"/>
    <w:tmpl w:val="9620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CA7400"/>
    <w:multiLevelType w:val="multilevel"/>
    <w:tmpl w:val="E3F4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8868B5"/>
    <w:multiLevelType w:val="multilevel"/>
    <w:tmpl w:val="847C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082E5B"/>
    <w:multiLevelType w:val="multilevel"/>
    <w:tmpl w:val="2E10A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FE6014"/>
    <w:multiLevelType w:val="multilevel"/>
    <w:tmpl w:val="312C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F02A55"/>
    <w:multiLevelType w:val="multilevel"/>
    <w:tmpl w:val="5EE6F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452DB3"/>
    <w:multiLevelType w:val="multilevel"/>
    <w:tmpl w:val="CB2CF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43548F"/>
    <w:multiLevelType w:val="multilevel"/>
    <w:tmpl w:val="68D8B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4B703B"/>
    <w:multiLevelType w:val="multilevel"/>
    <w:tmpl w:val="D1A89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E142CA"/>
    <w:multiLevelType w:val="multilevel"/>
    <w:tmpl w:val="1E922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FC388F"/>
    <w:multiLevelType w:val="multilevel"/>
    <w:tmpl w:val="E8640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601F0A"/>
    <w:multiLevelType w:val="multilevel"/>
    <w:tmpl w:val="E2DA7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D5215A"/>
    <w:multiLevelType w:val="multilevel"/>
    <w:tmpl w:val="5346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840783"/>
    <w:multiLevelType w:val="multilevel"/>
    <w:tmpl w:val="ADA41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D74DDC"/>
    <w:multiLevelType w:val="multilevel"/>
    <w:tmpl w:val="672A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CD1993"/>
    <w:multiLevelType w:val="multilevel"/>
    <w:tmpl w:val="B7FCE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E25D6F"/>
    <w:multiLevelType w:val="multilevel"/>
    <w:tmpl w:val="6606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5E50E7"/>
    <w:multiLevelType w:val="multilevel"/>
    <w:tmpl w:val="F5068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1B2B17"/>
    <w:multiLevelType w:val="multilevel"/>
    <w:tmpl w:val="72EC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040A49"/>
    <w:multiLevelType w:val="multilevel"/>
    <w:tmpl w:val="AB9CE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5B28DC"/>
    <w:multiLevelType w:val="multilevel"/>
    <w:tmpl w:val="7E3EA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750873"/>
    <w:multiLevelType w:val="multilevel"/>
    <w:tmpl w:val="BEAE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68726C"/>
    <w:multiLevelType w:val="multilevel"/>
    <w:tmpl w:val="C056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446E48"/>
    <w:multiLevelType w:val="multilevel"/>
    <w:tmpl w:val="3398B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E094266"/>
    <w:multiLevelType w:val="multilevel"/>
    <w:tmpl w:val="0964B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564122"/>
    <w:multiLevelType w:val="multilevel"/>
    <w:tmpl w:val="EC98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0417898"/>
    <w:multiLevelType w:val="multilevel"/>
    <w:tmpl w:val="76F89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35874A3"/>
    <w:multiLevelType w:val="multilevel"/>
    <w:tmpl w:val="A726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BD58F9"/>
    <w:multiLevelType w:val="multilevel"/>
    <w:tmpl w:val="407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64B2A7A"/>
    <w:multiLevelType w:val="multilevel"/>
    <w:tmpl w:val="77FEB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887DF9"/>
    <w:multiLevelType w:val="multilevel"/>
    <w:tmpl w:val="2EA8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B7F3049"/>
    <w:multiLevelType w:val="multilevel"/>
    <w:tmpl w:val="51D6F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6F7DA0"/>
    <w:multiLevelType w:val="multilevel"/>
    <w:tmpl w:val="8140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E06224C"/>
    <w:multiLevelType w:val="multilevel"/>
    <w:tmpl w:val="DEA03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4B0923"/>
    <w:multiLevelType w:val="multilevel"/>
    <w:tmpl w:val="729A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B1A6CF0"/>
    <w:multiLevelType w:val="multilevel"/>
    <w:tmpl w:val="25D0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F843C22"/>
    <w:multiLevelType w:val="multilevel"/>
    <w:tmpl w:val="3D3EF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6"/>
  </w:num>
  <w:num w:numId="3">
    <w:abstractNumId w:val="19"/>
  </w:num>
  <w:num w:numId="4">
    <w:abstractNumId w:val="15"/>
  </w:num>
  <w:num w:numId="5">
    <w:abstractNumId w:val="41"/>
  </w:num>
  <w:num w:numId="6">
    <w:abstractNumId w:val="9"/>
  </w:num>
  <w:num w:numId="7">
    <w:abstractNumId w:val="1"/>
  </w:num>
  <w:num w:numId="8">
    <w:abstractNumId w:val="46"/>
  </w:num>
  <w:num w:numId="9">
    <w:abstractNumId w:val="18"/>
  </w:num>
  <w:num w:numId="10">
    <w:abstractNumId w:val="28"/>
  </w:num>
  <w:num w:numId="11">
    <w:abstractNumId w:val="30"/>
  </w:num>
  <w:num w:numId="12">
    <w:abstractNumId w:val="35"/>
  </w:num>
  <w:num w:numId="13">
    <w:abstractNumId w:val="49"/>
  </w:num>
  <w:num w:numId="14">
    <w:abstractNumId w:val="29"/>
  </w:num>
  <w:num w:numId="15">
    <w:abstractNumId w:val="25"/>
  </w:num>
  <w:num w:numId="16">
    <w:abstractNumId w:val="8"/>
  </w:num>
  <w:num w:numId="17">
    <w:abstractNumId w:val="37"/>
  </w:num>
  <w:num w:numId="18">
    <w:abstractNumId w:val="24"/>
  </w:num>
  <w:num w:numId="19">
    <w:abstractNumId w:val="36"/>
  </w:num>
  <w:num w:numId="20">
    <w:abstractNumId w:val="10"/>
  </w:num>
  <w:num w:numId="21">
    <w:abstractNumId w:val="2"/>
  </w:num>
  <w:num w:numId="22">
    <w:abstractNumId w:val="45"/>
  </w:num>
  <w:num w:numId="23">
    <w:abstractNumId w:val="0"/>
  </w:num>
  <w:num w:numId="24">
    <w:abstractNumId w:val="48"/>
  </w:num>
  <w:num w:numId="25">
    <w:abstractNumId w:val="33"/>
  </w:num>
  <w:num w:numId="26">
    <w:abstractNumId w:val="50"/>
  </w:num>
  <w:num w:numId="27">
    <w:abstractNumId w:val="43"/>
  </w:num>
  <w:num w:numId="28">
    <w:abstractNumId w:val="5"/>
  </w:num>
  <w:num w:numId="29">
    <w:abstractNumId w:val="6"/>
  </w:num>
  <w:num w:numId="30">
    <w:abstractNumId w:val="21"/>
  </w:num>
  <w:num w:numId="31">
    <w:abstractNumId w:val="17"/>
  </w:num>
  <w:num w:numId="32">
    <w:abstractNumId w:val="22"/>
  </w:num>
  <w:num w:numId="33">
    <w:abstractNumId w:val="23"/>
  </w:num>
  <w:num w:numId="34">
    <w:abstractNumId w:val="12"/>
  </w:num>
  <w:num w:numId="35">
    <w:abstractNumId w:val="34"/>
  </w:num>
  <w:num w:numId="36">
    <w:abstractNumId w:val="11"/>
  </w:num>
  <w:num w:numId="37">
    <w:abstractNumId w:val="7"/>
  </w:num>
  <w:num w:numId="38">
    <w:abstractNumId w:val="4"/>
  </w:num>
  <w:num w:numId="39">
    <w:abstractNumId w:val="51"/>
  </w:num>
  <w:num w:numId="40">
    <w:abstractNumId w:val="38"/>
  </w:num>
  <w:num w:numId="41">
    <w:abstractNumId w:val="32"/>
  </w:num>
  <w:num w:numId="42">
    <w:abstractNumId w:val="52"/>
  </w:num>
  <w:num w:numId="43">
    <w:abstractNumId w:val="27"/>
  </w:num>
  <w:num w:numId="44">
    <w:abstractNumId w:val="42"/>
  </w:num>
  <w:num w:numId="45">
    <w:abstractNumId w:val="44"/>
  </w:num>
  <w:num w:numId="46">
    <w:abstractNumId w:val="39"/>
  </w:num>
  <w:num w:numId="47">
    <w:abstractNumId w:val="26"/>
  </w:num>
  <w:num w:numId="48">
    <w:abstractNumId w:val="13"/>
  </w:num>
  <w:num w:numId="49">
    <w:abstractNumId w:val="20"/>
  </w:num>
  <w:num w:numId="50">
    <w:abstractNumId w:val="40"/>
  </w:num>
  <w:num w:numId="51">
    <w:abstractNumId w:val="3"/>
  </w:num>
  <w:num w:numId="52">
    <w:abstractNumId w:val="47"/>
  </w:num>
  <w:num w:numId="53">
    <w:abstractNumId w:val="3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B75"/>
    <w:rsid w:val="000C7F7F"/>
    <w:rsid w:val="000D0C1E"/>
    <w:rsid w:val="000D3C6B"/>
    <w:rsid w:val="001B2590"/>
    <w:rsid w:val="001B3107"/>
    <w:rsid w:val="00276603"/>
    <w:rsid w:val="00615829"/>
    <w:rsid w:val="006552CB"/>
    <w:rsid w:val="0067363C"/>
    <w:rsid w:val="006F7861"/>
    <w:rsid w:val="00870B75"/>
    <w:rsid w:val="00872A77"/>
    <w:rsid w:val="00BA0A2C"/>
    <w:rsid w:val="00D03CA1"/>
    <w:rsid w:val="00D75350"/>
    <w:rsid w:val="00F071F5"/>
    <w:rsid w:val="00FE1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E1B58"/>
  <w15:chartTrackingRefBased/>
  <w15:docId w15:val="{A221DE12-C312-4716-AF1B-F13F779E8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70B75"/>
    <w:rPr>
      <w:color w:val="0563C1" w:themeColor="hyperlink"/>
      <w:u w:val="single"/>
    </w:rPr>
  </w:style>
  <w:style w:type="character" w:styleId="Mencinsinresolver">
    <w:name w:val="Unresolved Mention"/>
    <w:basedOn w:val="Fuentedeprrafopredeter"/>
    <w:uiPriority w:val="99"/>
    <w:semiHidden/>
    <w:unhideWhenUsed/>
    <w:rsid w:val="00870B75"/>
    <w:rPr>
      <w:color w:val="605E5C"/>
      <w:shd w:val="clear" w:color="auto" w:fill="E1DFDD"/>
    </w:rPr>
  </w:style>
  <w:style w:type="character" w:styleId="Refdecomentario">
    <w:name w:val="annotation reference"/>
    <w:basedOn w:val="Fuentedeprrafopredeter"/>
    <w:uiPriority w:val="99"/>
    <w:semiHidden/>
    <w:unhideWhenUsed/>
    <w:rsid w:val="006F7861"/>
    <w:rPr>
      <w:sz w:val="16"/>
      <w:szCs w:val="16"/>
    </w:rPr>
  </w:style>
  <w:style w:type="paragraph" w:styleId="Textocomentario">
    <w:name w:val="annotation text"/>
    <w:basedOn w:val="Normal"/>
    <w:link w:val="TextocomentarioCar"/>
    <w:uiPriority w:val="99"/>
    <w:semiHidden/>
    <w:unhideWhenUsed/>
    <w:rsid w:val="006F786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F7861"/>
    <w:rPr>
      <w:sz w:val="20"/>
      <w:szCs w:val="20"/>
    </w:rPr>
  </w:style>
  <w:style w:type="paragraph" w:styleId="Asuntodelcomentario">
    <w:name w:val="annotation subject"/>
    <w:basedOn w:val="Textocomentario"/>
    <w:next w:val="Textocomentario"/>
    <w:link w:val="AsuntodelcomentarioCar"/>
    <w:uiPriority w:val="99"/>
    <w:semiHidden/>
    <w:unhideWhenUsed/>
    <w:rsid w:val="006F7861"/>
    <w:rPr>
      <w:b/>
      <w:bCs/>
    </w:rPr>
  </w:style>
  <w:style w:type="character" w:customStyle="1" w:styleId="AsuntodelcomentarioCar">
    <w:name w:val="Asunto del comentario Car"/>
    <w:basedOn w:val="TextocomentarioCar"/>
    <w:link w:val="Asuntodelcomentario"/>
    <w:uiPriority w:val="99"/>
    <w:semiHidden/>
    <w:rsid w:val="006F7861"/>
    <w:rPr>
      <w:b/>
      <w:bCs/>
      <w:sz w:val="20"/>
      <w:szCs w:val="20"/>
    </w:rPr>
  </w:style>
  <w:style w:type="paragraph" w:styleId="Textodeglobo">
    <w:name w:val="Balloon Text"/>
    <w:basedOn w:val="Normal"/>
    <w:link w:val="TextodegloboCar"/>
    <w:uiPriority w:val="99"/>
    <w:semiHidden/>
    <w:unhideWhenUsed/>
    <w:rsid w:val="006F78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F7861"/>
    <w:rPr>
      <w:rFonts w:ascii="Segoe UI" w:hAnsi="Segoe UI" w:cs="Segoe UI"/>
      <w:sz w:val="18"/>
      <w:szCs w:val="18"/>
    </w:rPr>
  </w:style>
  <w:style w:type="paragraph" w:styleId="Prrafodelista">
    <w:name w:val="List Paragraph"/>
    <w:basedOn w:val="Normal"/>
    <w:uiPriority w:val="34"/>
    <w:qFormat/>
    <w:rsid w:val="000D0C1E"/>
    <w:pPr>
      <w:ind w:left="720"/>
      <w:contextualSpacing/>
    </w:pPr>
  </w:style>
  <w:style w:type="character" w:styleId="Hipervnculovisitado">
    <w:name w:val="FollowedHyperlink"/>
    <w:basedOn w:val="Fuentedeprrafopredeter"/>
    <w:uiPriority w:val="99"/>
    <w:semiHidden/>
    <w:unhideWhenUsed/>
    <w:rsid w:val="000D0C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627090">
      <w:bodyDiv w:val="1"/>
      <w:marLeft w:val="0"/>
      <w:marRight w:val="0"/>
      <w:marTop w:val="0"/>
      <w:marBottom w:val="0"/>
      <w:divBdr>
        <w:top w:val="none" w:sz="0" w:space="0" w:color="auto"/>
        <w:left w:val="none" w:sz="0" w:space="0" w:color="auto"/>
        <w:bottom w:val="none" w:sz="0" w:space="0" w:color="auto"/>
        <w:right w:val="none" w:sz="0" w:space="0" w:color="auto"/>
      </w:divBdr>
    </w:div>
    <w:div w:id="1898858314">
      <w:bodyDiv w:val="1"/>
      <w:marLeft w:val="0"/>
      <w:marRight w:val="0"/>
      <w:marTop w:val="0"/>
      <w:marBottom w:val="0"/>
      <w:divBdr>
        <w:top w:val="none" w:sz="0" w:space="0" w:color="auto"/>
        <w:left w:val="none" w:sz="0" w:space="0" w:color="auto"/>
        <w:bottom w:val="none" w:sz="0" w:space="0" w:color="auto"/>
        <w:right w:val="none" w:sz="0" w:space="0" w:color="auto"/>
      </w:divBdr>
      <w:divsChild>
        <w:div w:id="1023944648">
          <w:marLeft w:val="0"/>
          <w:marRight w:val="0"/>
          <w:marTop w:val="0"/>
          <w:marBottom w:val="0"/>
          <w:divBdr>
            <w:top w:val="none" w:sz="0" w:space="0" w:color="auto"/>
            <w:left w:val="none" w:sz="0" w:space="0" w:color="auto"/>
            <w:bottom w:val="none" w:sz="0" w:space="0" w:color="auto"/>
            <w:right w:val="none" w:sz="0" w:space="0" w:color="auto"/>
          </w:divBdr>
          <w:divsChild>
            <w:div w:id="1366364553">
              <w:marLeft w:val="0"/>
              <w:marRight w:val="0"/>
              <w:marTop w:val="225"/>
              <w:marBottom w:val="225"/>
              <w:divBdr>
                <w:top w:val="single" w:sz="6" w:space="0" w:color="D8D9D6"/>
                <w:left w:val="single" w:sz="6" w:space="0" w:color="D8D9D6"/>
                <w:bottom w:val="single" w:sz="6" w:space="15" w:color="D8D9D6"/>
                <w:right w:val="single" w:sz="6" w:space="0" w:color="D8D9D6"/>
              </w:divBdr>
              <w:divsChild>
                <w:div w:id="122271365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152748">
          <w:marLeft w:val="0"/>
          <w:marRight w:val="0"/>
          <w:marTop w:val="0"/>
          <w:marBottom w:val="0"/>
          <w:divBdr>
            <w:top w:val="none" w:sz="0" w:space="0" w:color="auto"/>
            <w:left w:val="none" w:sz="0" w:space="0" w:color="auto"/>
            <w:bottom w:val="none" w:sz="0" w:space="0" w:color="auto"/>
            <w:right w:val="none" w:sz="0" w:space="0" w:color="auto"/>
          </w:divBdr>
          <w:divsChild>
            <w:div w:id="1327785449">
              <w:marLeft w:val="0"/>
              <w:marRight w:val="0"/>
              <w:marTop w:val="225"/>
              <w:marBottom w:val="225"/>
              <w:divBdr>
                <w:top w:val="single" w:sz="6" w:space="0" w:color="D8D9D6"/>
                <w:left w:val="single" w:sz="6" w:space="0" w:color="D8D9D6"/>
                <w:bottom w:val="single" w:sz="6" w:space="15" w:color="D8D9D6"/>
                <w:right w:val="single" w:sz="6" w:space="0" w:color="D8D9D6"/>
              </w:divBdr>
              <w:divsChild>
                <w:div w:id="12354332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76002">
          <w:marLeft w:val="0"/>
          <w:marRight w:val="0"/>
          <w:marTop w:val="0"/>
          <w:marBottom w:val="0"/>
          <w:divBdr>
            <w:top w:val="none" w:sz="0" w:space="0" w:color="auto"/>
            <w:left w:val="none" w:sz="0" w:space="0" w:color="auto"/>
            <w:bottom w:val="none" w:sz="0" w:space="0" w:color="auto"/>
            <w:right w:val="none" w:sz="0" w:space="0" w:color="auto"/>
          </w:divBdr>
          <w:divsChild>
            <w:div w:id="549154581">
              <w:marLeft w:val="0"/>
              <w:marRight w:val="0"/>
              <w:marTop w:val="225"/>
              <w:marBottom w:val="225"/>
              <w:divBdr>
                <w:top w:val="single" w:sz="6" w:space="0" w:color="D8D9D6"/>
                <w:left w:val="single" w:sz="6" w:space="0" w:color="D8D9D6"/>
                <w:bottom w:val="single" w:sz="6" w:space="15" w:color="D8D9D6"/>
                <w:right w:val="single" w:sz="6" w:space="0" w:color="D8D9D6"/>
              </w:divBdr>
              <w:divsChild>
                <w:div w:id="18331744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0501">
          <w:marLeft w:val="0"/>
          <w:marRight w:val="0"/>
          <w:marTop w:val="0"/>
          <w:marBottom w:val="0"/>
          <w:divBdr>
            <w:top w:val="none" w:sz="0" w:space="0" w:color="auto"/>
            <w:left w:val="none" w:sz="0" w:space="0" w:color="auto"/>
            <w:bottom w:val="none" w:sz="0" w:space="0" w:color="auto"/>
            <w:right w:val="none" w:sz="0" w:space="0" w:color="auto"/>
          </w:divBdr>
          <w:divsChild>
            <w:div w:id="811366607">
              <w:marLeft w:val="0"/>
              <w:marRight w:val="0"/>
              <w:marTop w:val="225"/>
              <w:marBottom w:val="225"/>
              <w:divBdr>
                <w:top w:val="single" w:sz="6" w:space="0" w:color="D8D9D6"/>
                <w:left w:val="single" w:sz="6" w:space="0" w:color="D8D9D6"/>
                <w:bottom w:val="single" w:sz="6" w:space="15" w:color="D8D9D6"/>
                <w:right w:val="single" w:sz="6" w:space="0" w:color="D8D9D6"/>
              </w:divBdr>
              <w:divsChild>
                <w:div w:id="5266043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942525">
          <w:marLeft w:val="0"/>
          <w:marRight w:val="0"/>
          <w:marTop w:val="0"/>
          <w:marBottom w:val="0"/>
          <w:divBdr>
            <w:top w:val="none" w:sz="0" w:space="0" w:color="auto"/>
            <w:left w:val="none" w:sz="0" w:space="0" w:color="auto"/>
            <w:bottom w:val="none" w:sz="0" w:space="0" w:color="auto"/>
            <w:right w:val="none" w:sz="0" w:space="0" w:color="auto"/>
          </w:divBdr>
          <w:divsChild>
            <w:div w:id="232274679">
              <w:marLeft w:val="0"/>
              <w:marRight w:val="0"/>
              <w:marTop w:val="225"/>
              <w:marBottom w:val="225"/>
              <w:divBdr>
                <w:top w:val="single" w:sz="6" w:space="0" w:color="D8D9D6"/>
                <w:left w:val="single" w:sz="6" w:space="0" w:color="D8D9D6"/>
                <w:bottom w:val="single" w:sz="6" w:space="15" w:color="D8D9D6"/>
                <w:right w:val="single" w:sz="6" w:space="0" w:color="D8D9D6"/>
              </w:divBdr>
              <w:divsChild>
                <w:div w:id="11733044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97198">
          <w:marLeft w:val="0"/>
          <w:marRight w:val="0"/>
          <w:marTop w:val="0"/>
          <w:marBottom w:val="0"/>
          <w:divBdr>
            <w:top w:val="none" w:sz="0" w:space="0" w:color="auto"/>
            <w:left w:val="none" w:sz="0" w:space="0" w:color="auto"/>
            <w:bottom w:val="none" w:sz="0" w:space="0" w:color="auto"/>
            <w:right w:val="none" w:sz="0" w:space="0" w:color="auto"/>
          </w:divBdr>
          <w:divsChild>
            <w:div w:id="446436206">
              <w:marLeft w:val="0"/>
              <w:marRight w:val="0"/>
              <w:marTop w:val="225"/>
              <w:marBottom w:val="225"/>
              <w:divBdr>
                <w:top w:val="single" w:sz="6" w:space="0" w:color="D8D9D6"/>
                <w:left w:val="single" w:sz="6" w:space="0" w:color="D8D9D6"/>
                <w:bottom w:val="single" w:sz="6" w:space="15" w:color="D8D9D6"/>
                <w:right w:val="single" w:sz="6" w:space="0" w:color="D8D9D6"/>
              </w:divBdr>
              <w:divsChild>
                <w:div w:id="11644001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8</Pages>
  <Words>2593</Words>
  <Characters>14263</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Lillo</dc:creator>
  <cp:keywords/>
  <dc:description/>
  <cp:lastModifiedBy>Ricardo Lillo</cp:lastModifiedBy>
  <cp:revision>7</cp:revision>
  <dcterms:created xsi:type="dcterms:W3CDTF">2018-10-23T12:30:00Z</dcterms:created>
  <dcterms:modified xsi:type="dcterms:W3CDTF">2018-10-23T16:19:00Z</dcterms:modified>
</cp:coreProperties>
</file>